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5940123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1E3473">
        <w:rPr>
          <w:rFonts w:ascii="Century Gothic" w:hAnsi="Century Gothic"/>
          <w:b/>
          <w:sz w:val="24"/>
          <w:szCs w:val="24"/>
        </w:rPr>
        <w:t>Tercera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E3473">
        <w:rPr>
          <w:rFonts w:ascii="Century Gothic" w:hAnsi="Century Gothic"/>
          <w:b/>
          <w:sz w:val="24"/>
          <w:szCs w:val="24"/>
        </w:rPr>
        <w:t>veintinueve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E3473" w:rsidRPr="0052553A" w:rsidRDefault="001E3473" w:rsidP="001E347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E3473" w:rsidRDefault="001E3473" w:rsidP="001E347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3473" w:rsidRPr="0052553A" w:rsidRDefault="001E3473" w:rsidP="001E347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631/2020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Tercer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354/2019,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FB5CAA" w:rsidRDefault="001E3473" w:rsidP="001E347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808/2019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354/2019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1E3473">
        <w:rPr>
          <w:rFonts w:ascii="Century Gothic" w:hAnsi="Century Gothic"/>
          <w:b/>
          <w:sz w:val="24"/>
          <w:szCs w:val="24"/>
        </w:rPr>
        <w:t>ADALAJARA, JALISCO, VEINTIOCHO</w:t>
      </w:r>
      <w:bookmarkStart w:id="0" w:name="_GoBack"/>
      <w:bookmarkEnd w:id="0"/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5940123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C63B-878B-4A2D-8310-4D7E903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OP-AUXILIAR1</cp:lastModifiedBy>
  <cp:revision>2</cp:revision>
  <cp:lastPrinted>2017-08-28T17:16:00Z</cp:lastPrinted>
  <dcterms:created xsi:type="dcterms:W3CDTF">2020-11-17T18:05:00Z</dcterms:created>
  <dcterms:modified xsi:type="dcterms:W3CDTF">2020-11-17T18:05:00Z</dcterms:modified>
</cp:coreProperties>
</file>