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29172064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BC2C4D">
        <w:rPr>
          <w:rFonts w:ascii="Century Gothic" w:hAnsi="Century Gothic"/>
          <w:b/>
          <w:sz w:val="24"/>
          <w:szCs w:val="24"/>
        </w:rPr>
        <w:t>Septuagésima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="00D72C8C">
        <w:rPr>
          <w:rFonts w:ascii="Century Gothic" w:hAnsi="Century Gothic"/>
          <w:b/>
          <w:sz w:val="24"/>
          <w:szCs w:val="24"/>
        </w:rPr>
        <w:t>Segunda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72C8C">
        <w:rPr>
          <w:rFonts w:ascii="Century Gothic" w:hAnsi="Century Gothic"/>
          <w:b/>
          <w:sz w:val="24"/>
          <w:szCs w:val="24"/>
        </w:rPr>
        <w:t>diecisiete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72C8C" w:rsidRPr="0052553A" w:rsidRDefault="00D72C8C" w:rsidP="00D72C8C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72C8C" w:rsidRDefault="00D72C8C" w:rsidP="00D72C8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72C8C" w:rsidRPr="00982187" w:rsidRDefault="00D72C8C" w:rsidP="00D72C8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687/2020-A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Primer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4"/>
          <w:szCs w:val="24"/>
        </w:rPr>
        <w:t>90/2020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FB5CAA" w:rsidRDefault="00D72C8C" w:rsidP="00D72C8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1197/2019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90/2020 del Primer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D72C8C">
        <w:rPr>
          <w:rFonts w:ascii="Century Gothic" w:hAnsi="Century Gothic"/>
          <w:b/>
          <w:sz w:val="24"/>
          <w:szCs w:val="24"/>
        </w:rPr>
        <w:t>ADALAJARA, JALISCO, TRECE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29172064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72C8C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7F35-A146-4A56-B98D-DFDD9AC7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2020-11-30T16:03:00Z</dcterms:created>
  <dcterms:modified xsi:type="dcterms:W3CDTF">2020-11-30T16:03:00Z</dcterms:modified>
</cp:coreProperties>
</file>