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C2" w:rsidRPr="007E0F49" w:rsidRDefault="006206C2" w:rsidP="006206C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6206C2" w:rsidRPr="007E0F49" w:rsidRDefault="006206C2" w:rsidP="006206C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6206C2" w:rsidRPr="007E0F49" w:rsidRDefault="006206C2" w:rsidP="006206C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206C2" w:rsidRDefault="006206C2" w:rsidP="006206C2">
      <w:pPr>
        <w:spacing w:after="0"/>
        <w:rPr>
          <w:rFonts w:ascii="Century Gothic" w:hAnsi="Century Gothic"/>
          <w:sz w:val="24"/>
          <w:szCs w:val="24"/>
        </w:rPr>
      </w:pPr>
    </w:p>
    <w:p w:rsidR="006206C2" w:rsidRPr="007E0F49" w:rsidRDefault="006206C2" w:rsidP="006206C2">
      <w:pPr>
        <w:spacing w:after="0"/>
        <w:rPr>
          <w:rFonts w:ascii="Century Gothic" w:hAnsi="Century Gothic"/>
          <w:sz w:val="24"/>
          <w:szCs w:val="24"/>
        </w:rPr>
      </w:pPr>
    </w:p>
    <w:p w:rsidR="006206C2" w:rsidRPr="00F6546F" w:rsidRDefault="006206C2" w:rsidP="006206C2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>
        <w:rPr>
          <w:rFonts w:ascii="Century Gothic" w:hAnsi="Century Gothic"/>
          <w:b/>
          <w:sz w:val="24"/>
          <w:szCs w:val="24"/>
        </w:rPr>
        <w:t xml:space="preserve">Décima Cuarta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Vein</w:t>
      </w:r>
      <w:r w:rsidR="009232CB">
        <w:rPr>
          <w:rFonts w:ascii="Century Gothic" w:hAnsi="Century Gothic"/>
          <w:b/>
          <w:sz w:val="24"/>
          <w:szCs w:val="24"/>
        </w:rPr>
        <w:t>ticuatro</w:t>
      </w:r>
      <w:r>
        <w:rPr>
          <w:rFonts w:ascii="Century Gothic" w:hAnsi="Century Gothic"/>
          <w:b/>
          <w:sz w:val="24"/>
          <w:szCs w:val="24"/>
        </w:rPr>
        <w:t xml:space="preserve"> de Marzo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6206C2" w:rsidRPr="007E0F49" w:rsidRDefault="006206C2" w:rsidP="006206C2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6206C2" w:rsidRPr="007E0F49" w:rsidRDefault="006206C2" w:rsidP="006206C2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6206C2" w:rsidRPr="007E0F49" w:rsidRDefault="006206C2" w:rsidP="006206C2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206C2" w:rsidRPr="0052553A" w:rsidRDefault="006206C2" w:rsidP="006206C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206C2" w:rsidRDefault="006206C2" w:rsidP="006206C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206C2" w:rsidRPr="009431EA" w:rsidRDefault="006206C2" w:rsidP="006206C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431EA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Aclaración de sentencia del expediente del Recurso de </w:t>
      </w:r>
      <w:r>
        <w:rPr>
          <w:rFonts w:ascii="Century Gothic" w:hAnsi="Century Gothic"/>
          <w:b w:val="0"/>
          <w:sz w:val="24"/>
          <w:szCs w:val="24"/>
        </w:rPr>
        <w:t>apelación</w:t>
      </w:r>
      <w:r w:rsidRPr="009431E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988</w:t>
      </w:r>
      <w:r w:rsidRPr="009431EA">
        <w:rPr>
          <w:rFonts w:ascii="Century Gothic" w:hAnsi="Century Gothic"/>
          <w:b w:val="0"/>
          <w:sz w:val="24"/>
          <w:szCs w:val="24"/>
        </w:rPr>
        <w:t>/2020</w:t>
      </w:r>
      <w:r w:rsidRPr="009431EA">
        <w:rPr>
          <w:rFonts w:ascii="Century Gothic" w:hAnsi="Century Gothic"/>
          <w:sz w:val="24"/>
          <w:szCs w:val="24"/>
        </w:rPr>
        <w:t>.</w:t>
      </w:r>
    </w:p>
    <w:p w:rsidR="006206C2" w:rsidRDefault="006206C2" w:rsidP="006206C2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6206C2" w:rsidRPr="007E0F49" w:rsidRDefault="006206C2" w:rsidP="006206C2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6206C2" w:rsidRDefault="006206C2" w:rsidP="006206C2">
      <w:pPr>
        <w:spacing w:after="0"/>
        <w:rPr>
          <w:rFonts w:ascii="Century Gothic" w:hAnsi="Century Gothic"/>
          <w:sz w:val="24"/>
          <w:szCs w:val="24"/>
        </w:rPr>
      </w:pPr>
    </w:p>
    <w:p w:rsidR="006206C2" w:rsidRPr="007E0F49" w:rsidRDefault="006206C2" w:rsidP="006206C2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6206C2" w:rsidRPr="007E0F49" w:rsidRDefault="006206C2" w:rsidP="006206C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>
        <w:rPr>
          <w:rFonts w:ascii="Century Gothic" w:hAnsi="Century Gothic"/>
          <w:b/>
          <w:sz w:val="24"/>
          <w:szCs w:val="24"/>
        </w:rPr>
        <w:t>ADALAJARA, JALISCO, VEINTITRÉS DE MARZO DE DOS MIL VEINTIUNO</w:t>
      </w:r>
    </w:p>
    <w:p w:rsidR="006206C2" w:rsidRPr="007E0F49" w:rsidRDefault="006206C2" w:rsidP="006206C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6206C2" w:rsidRPr="007E0F49" w:rsidRDefault="006206C2" w:rsidP="006206C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206C2" w:rsidRPr="007E0F49" w:rsidRDefault="006206C2" w:rsidP="006206C2">
      <w:pPr>
        <w:spacing w:after="0"/>
        <w:rPr>
          <w:sz w:val="24"/>
          <w:szCs w:val="24"/>
        </w:rPr>
      </w:pPr>
    </w:p>
    <w:p w:rsidR="006206C2" w:rsidRDefault="006206C2" w:rsidP="006206C2">
      <w:pPr>
        <w:spacing w:after="0"/>
        <w:rPr>
          <w:sz w:val="24"/>
          <w:szCs w:val="24"/>
        </w:rPr>
      </w:pPr>
    </w:p>
    <w:p w:rsidR="006206C2" w:rsidRPr="007E0F49" w:rsidRDefault="006206C2" w:rsidP="006206C2">
      <w:pPr>
        <w:spacing w:after="0"/>
        <w:rPr>
          <w:sz w:val="24"/>
          <w:szCs w:val="24"/>
        </w:rPr>
      </w:pPr>
    </w:p>
    <w:p w:rsidR="006206C2" w:rsidRDefault="006206C2" w:rsidP="006206C2">
      <w:pPr>
        <w:spacing w:after="0"/>
        <w:rPr>
          <w:sz w:val="24"/>
          <w:szCs w:val="24"/>
        </w:rPr>
      </w:pPr>
    </w:p>
    <w:p w:rsidR="009232CB" w:rsidRPr="007E0F49" w:rsidRDefault="009232CB" w:rsidP="006206C2">
      <w:pPr>
        <w:spacing w:after="0"/>
        <w:rPr>
          <w:sz w:val="24"/>
          <w:szCs w:val="24"/>
        </w:rPr>
      </w:pPr>
    </w:p>
    <w:p w:rsidR="006206C2" w:rsidRPr="003306AB" w:rsidRDefault="006206C2" w:rsidP="006206C2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BE5ED2" w:rsidRPr="006206C2" w:rsidRDefault="00BE5ED2"/>
    <w:sectPr w:rsidR="00BE5ED2" w:rsidRPr="006206C2" w:rsidSect="006206C2">
      <w:headerReference w:type="default" r:id="rId7"/>
      <w:footerReference w:type="default" r:id="rId8"/>
      <w:pgSz w:w="12240" w:h="15840"/>
      <w:pgMar w:top="1417" w:right="1701" w:bottom="1417" w:left="1701" w:header="720" w:footer="10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D2" w:rsidRDefault="00BE5ED2" w:rsidP="006206C2">
      <w:pPr>
        <w:spacing w:after="0" w:line="240" w:lineRule="auto"/>
      </w:pPr>
      <w:r>
        <w:separator/>
      </w:r>
    </w:p>
  </w:endnote>
  <w:endnote w:type="continuationSeparator" w:id="0">
    <w:p w:rsidR="00BE5ED2" w:rsidRDefault="00BE5ED2" w:rsidP="0062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C2" w:rsidRPr="00114AF7" w:rsidRDefault="006206C2" w:rsidP="006206C2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6206C2" w:rsidRDefault="006206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D2" w:rsidRDefault="00BE5ED2" w:rsidP="006206C2">
      <w:pPr>
        <w:spacing w:after="0" w:line="240" w:lineRule="auto"/>
      </w:pPr>
      <w:r>
        <w:separator/>
      </w:r>
    </w:p>
  </w:footnote>
  <w:footnote w:type="continuationSeparator" w:id="0">
    <w:p w:rsidR="00BE5ED2" w:rsidRDefault="00BE5ED2" w:rsidP="0062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C2" w:rsidRDefault="006206C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0E3BCF" wp14:editId="021938EA">
          <wp:simplePos x="0" y="0"/>
          <wp:positionH relativeFrom="column">
            <wp:posOffset>-2540</wp:posOffset>
          </wp:positionH>
          <wp:positionV relativeFrom="paragraph">
            <wp:posOffset>170180</wp:posOffset>
          </wp:positionV>
          <wp:extent cx="2076450" cy="1019175"/>
          <wp:effectExtent l="0" t="0" r="0" b="9525"/>
          <wp:wrapTopAndBottom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C2"/>
    <w:rsid w:val="001723F9"/>
    <w:rsid w:val="00384412"/>
    <w:rsid w:val="006206C2"/>
    <w:rsid w:val="00835034"/>
    <w:rsid w:val="009232CB"/>
    <w:rsid w:val="00BE5ED2"/>
    <w:rsid w:val="00C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98BF548-29E3-4B37-BABA-678AAAB8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6206C2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06C2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20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6C2"/>
  </w:style>
  <w:style w:type="paragraph" w:styleId="Piedepgina">
    <w:name w:val="footer"/>
    <w:basedOn w:val="Normal"/>
    <w:link w:val="PiedepginaCar"/>
    <w:uiPriority w:val="99"/>
    <w:unhideWhenUsed/>
    <w:rsid w:val="00620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2021-03-31T19:15:00Z</dcterms:created>
  <dcterms:modified xsi:type="dcterms:W3CDTF">2021-03-31T19:15:00Z</dcterms:modified>
</cp:coreProperties>
</file>