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0C40">
        <w:rPr>
          <w:rFonts w:ascii="Century Gothic" w:hAnsi="Century Gothic"/>
          <w:b/>
          <w:sz w:val="24"/>
          <w:szCs w:val="24"/>
        </w:rPr>
        <w:t>Trigésima</w:t>
      </w:r>
      <w:r w:rsidR="00AD6A49">
        <w:rPr>
          <w:rFonts w:ascii="Century Gothic" w:hAnsi="Century Gothic"/>
          <w:b/>
          <w:sz w:val="24"/>
          <w:szCs w:val="24"/>
        </w:rPr>
        <w:t xml:space="preserve"> Octava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5F77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D6A49">
        <w:rPr>
          <w:rFonts w:ascii="Century Gothic" w:hAnsi="Century Gothic"/>
          <w:b/>
          <w:sz w:val="24"/>
          <w:szCs w:val="24"/>
        </w:rPr>
        <w:t>trece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D6A49" w:rsidRPr="0052553A" w:rsidRDefault="00AD6A49" w:rsidP="00AD6A4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D6A49" w:rsidRPr="003041CF" w:rsidRDefault="00AD6A49" w:rsidP="00AD6A4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D6A49" w:rsidRPr="001123FD" w:rsidRDefault="00AD6A49" w:rsidP="00AD6A4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3110/2021 y 114/5TCC/2021/2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Quinto y Sexto Tribunales Colegiados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tivos a los Juicios de Amparo número 108/2020 y 142/2020</w:t>
      </w:r>
      <w:r w:rsidRPr="001123FD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1123FD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1123FD">
        <w:rPr>
          <w:rFonts w:ascii="Century Gothic" w:hAnsi="Century Gothic"/>
          <w:b w:val="0"/>
          <w:sz w:val="24"/>
          <w:szCs w:val="24"/>
        </w:rPr>
        <w:t>.</w:t>
      </w:r>
    </w:p>
    <w:p w:rsidR="00AD6A49" w:rsidRPr="00C94685" w:rsidRDefault="00AD6A49" w:rsidP="00AD6A49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1358/2019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108/2020 del Sexto Tribunal Colegiado en Materia Administrativa del Tercer Circuito.</w:t>
      </w:r>
    </w:p>
    <w:p w:rsidR="009431EA" w:rsidRPr="009431EA" w:rsidRDefault="00AD6A49" w:rsidP="00AD6A4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288/2020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142/2020 del Quinto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D6A49">
        <w:rPr>
          <w:rFonts w:ascii="Century Gothic" w:hAnsi="Century Gothic"/>
          <w:b/>
          <w:sz w:val="24"/>
          <w:szCs w:val="24"/>
        </w:rPr>
        <w:t>DOCE</w:t>
      </w:r>
      <w:r w:rsidR="005F1348">
        <w:rPr>
          <w:rFonts w:ascii="Century Gothic" w:hAnsi="Century Gothic"/>
          <w:b/>
          <w:sz w:val="24"/>
          <w:szCs w:val="24"/>
        </w:rPr>
        <w:t xml:space="preserve"> DE </w:t>
      </w:r>
      <w:r w:rsidR="00AD6A49">
        <w:rPr>
          <w:rFonts w:ascii="Century Gothic" w:hAnsi="Century Gothic"/>
          <w:b/>
          <w:sz w:val="24"/>
          <w:szCs w:val="24"/>
        </w:rPr>
        <w:t>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AD6A49">
      <w:bookmarkStart w:id="0" w:name="_GoBack"/>
      <w:bookmarkEnd w:id="0"/>
    </w:p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D6A4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D6A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D6A4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D6A4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D6A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B5F77"/>
    <w:rsid w:val="00AD6A49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2021-05-20T16:30:00Z</dcterms:created>
  <dcterms:modified xsi:type="dcterms:W3CDTF">2021-05-20T16:30:00Z</dcterms:modified>
</cp:coreProperties>
</file>