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3C4A2B">
        <w:rPr>
          <w:rFonts w:ascii="Century Gothic" w:hAnsi="Century Gothic"/>
          <w:b/>
          <w:sz w:val="24"/>
          <w:szCs w:val="24"/>
        </w:rPr>
        <w:t>Cuadragésima Primera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5F77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3C4A2B">
        <w:rPr>
          <w:rFonts w:ascii="Century Gothic" w:hAnsi="Century Gothic"/>
          <w:b/>
          <w:sz w:val="24"/>
          <w:szCs w:val="24"/>
        </w:rPr>
        <w:t>diecinueve</w:t>
      </w:r>
      <w:r w:rsidR="002221D4">
        <w:rPr>
          <w:rFonts w:ascii="Century Gothic" w:hAnsi="Century Gothic"/>
          <w:b/>
          <w:sz w:val="24"/>
          <w:szCs w:val="24"/>
        </w:rPr>
        <w:t xml:space="preserve"> de mayo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C4A2B" w:rsidRPr="0052553A" w:rsidRDefault="003C4A2B" w:rsidP="003C4A2B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C4A2B" w:rsidRPr="003041CF" w:rsidRDefault="003C4A2B" w:rsidP="003C4A2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C4A2B" w:rsidRPr="001123FD" w:rsidRDefault="003C4A2B" w:rsidP="003C4A2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s 3600/2021, 5465/2021 y 3927/2021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Tercer, Cuarto y Sexto Tribunales Colegiados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>tivos a los Juicios de Amparo número 22/2020, 03/2020 y 164/2020</w:t>
      </w:r>
      <w:r w:rsidRPr="001123FD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1123FD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1123FD">
        <w:rPr>
          <w:rFonts w:ascii="Century Gothic" w:hAnsi="Century Gothic"/>
          <w:b w:val="0"/>
          <w:sz w:val="24"/>
          <w:szCs w:val="24"/>
        </w:rPr>
        <w:t>.</w:t>
      </w:r>
    </w:p>
    <w:p w:rsidR="003C4A2B" w:rsidRPr="00C94685" w:rsidRDefault="003C4A2B" w:rsidP="003C4A2B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238/2019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22/2020 del Sexto Tribunal Colegiado en Materia Administrativa del Tercer Circuito.</w:t>
      </w:r>
    </w:p>
    <w:p w:rsidR="003C4A2B" w:rsidRPr="00F5573A" w:rsidRDefault="003C4A2B" w:rsidP="003C4A2B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811/2019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03/2020 del Tercer Tribunal Colegiado en Materia Administrativa del Tercer Circuito.</w:t>
      </w:r>
    </w:p>
    <w:p w:rsidR="009431EA" w:rsidRPr="009431EA" w:rsidRDefault="003C4A2B" w:rsidP="003C4A2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100/2020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164/2020 del Cuarto Tribunal Colegiado en Materia Administrativa del Tercer Circuito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3C4A2B">
        <w:rPr>
          <w:rFonts w:ascii="Century Gothic" w:hAnsi="Century Gothic"/>
          <w:b/>
          <w:sz w:val="24"/>
          <w:szCs w:val="24"/>
        </w:rPr>
        <w:t>DIECIOCHO</w:t>
      </w:r>
      <w:bookmarkStart w:id="0" w:name="_GoBack"/>
      <w:bookmarkEnd w:id="0"/>
      <w:r w:rsidR="005F1348">
        <w:rPr>
          <w:rFonts w:ascii="Century Gothic" w:hAnsi="Century Gothic"/>
          <w:b/>
          <w:sz w:val="24"/>
          <w:szCs w:val="24"/>
        </w:rPr>
        <w:t xml:space="preserve"> DE </w:t>
      </w:r>
      <w:r w:rsidR="00AD6A49">
        <w:rPr>
          <w:rFonts w:ascii="Century Gothic" w:hAnsi="Century Gothic"/>
          <w:b/>
          <w:sz w:val="24"/>
          <w:szCs w:val="24"/>
        </w:rPr>
        <w:t>MAYO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3C4A2B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3C4A2B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3C4A2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3C4A2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3C4A2B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3C4A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A32E0"/>
    <w:rsid w:val="002221D4"/>
    <w:rsid w:val="003369CD"/>
    <w:rsid w:val="00384412"/>
    <w:rsid w:val="003C4A2B"/>
    <w:rsid w:val="00411734"/>
    <w:rsid w:val="00430C40"/>
    <w:rsid w:val="005338E3"/>
    <w:rsid w:val="005F1348"/>
    <w:rsid w:val="00786A67"/>
    <w:rsid w:val="007F2118"/>
    <w:rsid w:val="009431EA"/>
    <w:rsid w:val="0099457A"/>
    <w:rsid w:val="009D2487"/>
    <w:rsid w:val="00AB5F77"/>
    <w:rsid w:val="00AD6A49"/>
    <w:rsid w:val="00AD7BC1"/>
    <w:rsid w:val="00EB7D38"/>
    <w:rsid w:val="00F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2021-05-20T18:38:00Z</dcterms:created>
  <dcterms:modified xsi:type="dcterms:W3CDTF">2021-05-20T18:38:00Z</dcterms:modified>
</cp:coreProperties>
</file>