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F94512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94512">
        <w:rPr>
          <w:rFonts w:ascii="Century Gothic" w:hAnsi="Century Gothic"/>
          <w:b/>
          <w:sz w:val="24"/>
          <w:szCs w:val="24"/>
        </w:rPr>
        <w:t>do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94512">
        <w:rPr>
          <w:rFonts w:ascii="Century Gothic" w:hAnsi="Century Gothic"/>
          <w:b/>
          <w:sz w:val="24"/>
          <w:szCs w:val="24"/>
        </w:rPr>
        <w:t>dos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94512" w:rsidRPr="0052553A" w:rsidRDefault="00F94512" w:rsidP="00F9451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94512" w:rsidRPr="009D09B0" w:rsidRDefault="00F94512" w:rsidP="00F9451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F94512" w:rsidP="00F9451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Recurso de Apelación 937/2019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94512">
        <w:rPr>
          <w:rFonts w:ascii="Century Gothic" w:hAnsi="Century Gothic"/>
          <w:b/>
          <w:sz w:val="24"/>
          <w:szCs w:val="24"/>
        </w:rPr>
        <w:t>UNO DE JUNIO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F94512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94512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945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9451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94512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945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E74CE5"/>
    <w:rsid w:val="00EB7D38"/>
    <w:rsid w:val="00F00A27"/>
    <w:rsid w:val="00F82AA0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2021-06-04T16:03:00Z</dcterms:created>
  <dcterms:modified xsi:type="dcterms:W3CDTF">2021-06-04T16:03:00Z</dcterms:modified>
</cp:coreProperties>
</file>