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395049">
        <w:rPr>
          <w:rFonts w:ascii="Century Gothic" w:hAnsi="Century Gothic"/>
          <w:b/>
          <w:sz w:val="24"/>
          <w:szCs w:val="24"/>
        </w:rPr>
        <w:t>Quincuagésima</w:t>
      </w:r>
      <w:r w:rsidR="00F82AA0">
        <w:rPr>
          <w:rFonts w:ascii="Century Gothic" w:hAnsi="Century Gothic"/>
          <w:b/>
          <w:sz w:val="24"/>
          <w:szCs w:val="24"/>
        </w:rPr>
        <w:t xml:space="preserve"> </w:t>
      </w:r>
      <w:r w:rsidR="00BE16A3">
        <w:rPr>
          <w:rFonts w:ascii="Century Gothic" w:hAnsi="Century Gothic"/>
          <w:b/>
          <w:sz w:val="24"/>
          <w:szCs w:val="24"/>
        </w:rPr>
        <w:t>Octava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9E6EA7">
        <w:rPr>
          <w:rFonts w:ascii="Century Gothic" w:hAnsi="Century Gothic"/>
          <w:b/>
          <w:sz w:val="24"/>
          <w:szCs w:val="24"/>
        </w:rPr>
        <w:t>cator</w:t>
      </w:r>
      <w:r w:rsidR="00AB5F7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5A46C7">
        <w:rPr>
          <w:rFonts w:ascii="Century Gothic" w:hAnsi="Century Gothic"/>
          <w:b/>
          <w:sz w:val="24"/>
          <w:szCs w:val="24"/>
        </w:rPr>
        <w:t>veintitrés</w:t>
      </w:r>
      <w:r w:rsidR="00395049">
        <w:rPr>
          <w:rFonts w:ascii="Century Gothic" w:hAnsi="Century Gothic"/>
          <w:b/>
          <w:sz w:val="24"/>
          <w:szCs w:val="24"/>
        </w:rPr>
        <w:t xml:space="preserve"> de junio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A46C7" w:rsidRPr="0052553A" w:rsidRDefault="005A46C7" w:rsidP="005A46C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A46C7" w:rsidRPr="003041CF" w:rsidRDefault="005A46C7" w:rsidP="005A46C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5A46C7" w:rsidRPr="002C2C7E" w:rsidRDefault="005A46C7" w:rsidP="005A46C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 147/5TCC/21/2, 248/2021-C y 1292/2019 que remiten los Secretarios de Acuerdos del primer y Quinto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 xml:space="preserve">, </w:t>
      </w:r>
      <w:r>
        <w:rPr>
          <w:rFonts w:ascii="Century Gothic" w:hAnsi="Century Gothic"/>
          <w:b w:val="0"/>
          <w:sz w:val="24"/>
          <w:szCs w:val="24"/>
        </w:rPr>
        <w:t xml:space="preserve">así como del Tercer Tribunal Colegiado en Materia de Trabajo del Tercer Circuito, </w:t>
      </w:r>
      <w:r w:rsidRPr="00982187">
        <w:rPr>
          <w:rFonts w:ascii="Century Gothic" w:hAnsi="Century Gothic"/>
          <w:b w:val="0"/>
          <w:sz w:val="24"/>
          <w:szCs w:val="24"/>
        </w:rPr>
        <w:t>rela</w:t>
      </w:r>
      <w:r>
        <w:rPr>
          <w:rFonts w:ascii="Century Gothic" w:hAnsi="Century Gothic"/>
          <w:b w:val="0"/>
          <w:sz w:val="24"/>
          <w:szCs w:val="24"/>
        </w:rPr>
        <w:t xml:space="preserve">tivos a los Juicios de Amparo número 168/2020, 70/2021 y 1029/2019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2C2C7E">
        <w:rPr>
          <w:rFonts w:ascii="Century Gothic" w:hAnsi="Century Gothic"/>
          <w:b w:val="0"/>
          <w:sz w:val="24"/>
          <w:szCs w:val="24"/>
        </w:rPr>
        <w:t>.</w:t>
      </w:r>
    </w:p>
    <w:p w:rsidR="005A46C7" w:rsidRPr="00CC29B0" w:rsidRDefault="005A46C7" w:rsidP="005A46C7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927/2019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168/2020 del Quinto Tribunal Colegiado en Materia Administrativa del Tercer Circuito.</w:t>
      </w:r>
    </w:p>
    <w:p w:rsidR="005A46C7" w:rsidRPr="003456FC" w:rsidRDefault="005A46C7" w:rsidP="005A46C7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928/2020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70/2021 del Primer Tribunal Colegiado en Materia Administrativa del Tercer Circuito.</w:t>
      </w:r>
    </w:p>
    <w:p w:rsidR="009431EA" w:rsidRPr="009431EA" w:rsidRDefault="005A46C7" w:rsidP="005A46C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Conflicto Laboral 05/2012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1029/2019 del Tercer Tribunal Colegiado en Materia de Trabajo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5A46C7">
        <w:rPr>
          <w:rFonts w:ascii="Century Gothic" w:hAnsi="Century Gothic"/>
          <w:b/>
          <w:sz w:val="24"/>
          <w:szCs w:val="24"/>
        </w:rPr>
        <w:t>VEINTITRES</w:t>
      </w:r>
      <w:bookmarkStart w:id="0" w:name="_GoBack"/>
      <w:bookmarkEnd w:id="0"/>
      <w:r w:rsidR="00B2054D">
        <w:rPr>
          <w:rFonts w:ascii="Century Gothic" w:hAnsi="Century Gothic"/>
          <w:b/>
          <w:sz w:val="24"/>
          <w:szCs w:val="24"/>
        </w:rPr>
        <w:t xml:space="preserve"> DE JUNIO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5A46C7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5A46C7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5A46C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5A46C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5A46C7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5A46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75477"/>
    <w:rsid w:val="001A32E0"/>
    <w:rsid w:val="002221D4"/>
    <w:rsid w:val="003369CD"/>
    <w:rsid w:val="00384412"/>
    <w:rsid w:val="00395049"/>
    <w:rsid w:val="00411734"/>
    <w:rsid w:val="00430C40"/>
    <w:rsid w:val="004756D7"/>
    <w:rsid w:val="005338E3"/>
    <w:rsid w:val="005A46C7"/>
    <w:rsid w:val="005F1348"/>
    <w:rsid w:val="00786A67"/>
    <w:rsid w:val="007F2118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E16A3"/>
    <w:rsid w:val="00E74CE5"/>
    <w:rsid w:val="00EB7D38"/>
    <w:rsid w:val="00F00A27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2021-06-24T19:03:00Z</dcterms:created>
  <dcterms:modified xsi:type="dcterms:W3CDTF">2021-06-24T19:03:00Z</dcterms:modified>
</cp:coreProperties>
</file>