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F46FD6">
        <w:rPr>
          <w:rFonts w:ascii="Century Gothic" w:hAnsi="Century Gothic"/>
          <w:b/>
          <w:sz w:val="24"/>
          <w:szCs w:val="24"/>
        </w:rPr>
        <w:t>Sexagésima</w:t>
      </w:r>
      <w:r w:rsidR="007128CB">
        <w:rPr>
          <w:rFonts w:ascii="Century Gothic" w:hAnsi="Century Gothic"/>
          <w:b/>
          <w:sz w:val="24"/>
          <w:szCs w:val="24"/>
        </w:rPr>
        <w:t xml:space="preserve"> Cuarta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7128C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C7B98">
        <w:rPr>
          <w:rFonts w:ascii="Century Gothic" w:hAnsi="Century Gothic"/>
          <w:b/>
          <w:sz w:val="24"/>
          <w:szCs w:val="24"/>
        </w:rPr>
        <w:t>cinco</w:t>
      </w:r>
      <w:r w:rsidR="00E249CE">
        <w:rPr>
          <w:rFonts w:ascii="Century Gothic" w:hAnsi="Century Gothic"/>
          <w:b/>
          <w:sz w:val="24"/>
          <w:szCs w:val="24"/>
        </w:rPr>
        <w:t xml:space="preserve"> de jul</w:t>
      </w:r>
      <w:r w:rsidR="00395049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128CB" w:rsidRPr="0052553A" w:rsidRDefault="007128CB" w:rsidP="007128C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128CB" w:rsidRPr="003041CF" w:rsidRDefault="007128CB" w:rsidP="007128C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7128CB" w:rsidP="007128C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la Aclaración de Sentencia 352/2021 Recurso de Apelación</w:t>
      </w:r>
      <w:bookmarkStart w:id="0" w:name="_GoBack"/>
      <w:bookmarkEnd w:id="0"/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C7B98">
        <w:rPr>
          <w:rFonts w:ascii="Century Gothic" w:hAnsi="Century Gothic"/>
          <w:b/>
          <w:sz w:val="24"/>
          <w:szCs w:val="24"/>
        </w:rPr>
        <w:t>CINCO</w:t>
      </w:r>
      <w:r w:rsidR="004E0281">
        <w:rPr>
          <w:rFonts w:ascii="Century Gothic" w:hAnsi="Century Gothic"/>
          <w:b/>
          <w:sz w:val="24"/>
          <w:szCs w:val="24"/>
        </w:rPr>
        <w:t xml:space="preserve"> DE JUL</w:t>
      </w:r>
      <w:r w:rsidR="00B2054D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7128CB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128C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128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128C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128C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128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7128CB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E16A3"/>
    <w:rsid w:val="00E249CE"/>
    <w:rsid w:val="00E74CE5"/>
    <w:rsid w:val="00EB7D38"/>
    <w:rsid w:val="00F00A27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2021-07-08T19:40:00Z</dcterms:created>
  <dcterms:modified xsi:type="dcterms:W3CDTF">2021-07-08T19:40:00Z</dcterms:modified>
</cp:coreProperties>
</file>