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E10" w:rsidRPr="006D1A6F" w:rsidRDefault="00B97E10" w:rsidP="00EC0293">
      <w:pPr>
        <w:autoSpaceDE w:val="0"/>
        <w:autoSpaceDN w:val="0"/>
        <w:spacing w:after="0" w:line="240" w:lineRule="auto"/>
        <w:jc w:val="center"/>
        <w:rPr>
          <w:rFonts w:ascii="Century Gothic" w:eastAsia="Times New Roman" w:hAnsi="Century Gothic" w:cs="Verdana"/>
          <w:b/>
          <w:sz w:val="24"/>
          <w:szCs w:val="24"/>
          <w:lang w:val="es-ES" w:eastAsia="es-ES"/>
        </w:rPr>
      </w:pPr>
    </w:p>
    <w:p w:rsidR="003A3C68" w:rsidRPr="006D1A6F" w:rsidRDefault="003A3C68" w:rsidP="00EC0293">
      <w:pPr>
        <w:autoSpaceDE w:val="0"/>
        <w:autoSpaceDN w:val="0"/>
        <w:spacing w:after="0" w:line="240" w:lineRule="auto"/>
        <w:jc w:val="center"/>
        <w:rPr>
          <w:rFonts w:ascii="Century Gothic" w:eastAsia="Times New Roman" w:hAnsi="Century Gothic" w:cs="Verdana"/>
          <w:b/>
          <w:sz w:val="24"/>
          <w:szCs w:val="24"/>
          <w:lang w:val="es-ES" w:eastAsia="es-ES"/>
        </w:rPr>
      </w:pPr>
      <w:r w:rsidRPr="006D1A6F">
        <w:rPr>
          <w:rFonts w:ascii="Century Gothic" w:eastAsia="Times New Roman" w:hAnsi="Century Gothic" w:cs="Verdana"/>
          <w:b/>
          <w:sz w:val="24"/>
          <w:szCs w:val="24"/>
          <w:lang w:val="es-ES" w:eastAsia="es-ES"/>
        </w:rPr>
        <w:t>SALA SUPERIOR DEL TRIBUNAL DE JUSTICIA ADMINISTRATIVA</w:t>
      </w:r>
    </w:p>
    <w:p w:rsidR="003A3C68" w:rsidRPr="006D1A6F" w:rsidRDefault="003A3C68" w:rsidP="003A3C68">
      <w:pPr>
        <w:autoSpaceDE w:val="0"/>
        <w:autoSpaceDN w:val="0"/>
        <w:spacing w:after="0" w:line="240" w:lineRule="auto"/>
        <w:jc w:val="center"/>
        <w:rPr>
          <w:rFonts w:ascii="Century Gothic" w:eastAsia="Times New Roman" w:hAnsi="Century Gothic" w:cs="Verdana"/>
          <w:b/>
          <w:sz w:val="24"/>
          <w:szCs w:val="24"/>
          <w:lang w:val="es-ES" w:eastAsia="es-ES"/>
        </w:rPr>
      </w:pPr>
      <w:r w:rsidRPr="006D1A6F">
        <w:rPr>
          <w:rFonts w:ascii="Century Gothic" w:eastAsia="Times New Roman" w:hAnsi="Century Gothic" w:cs="Verdana"/>
          <w:b/>
          <w:sz w:val="24"/>
          <w:szCs w:val="24"/>
          <w:lang w:val="es-ES" w:eastAsia="es-ES"/>
        </w:rPr>
        <w:t xml:space="preserve"> DEL ESTADO DE JALISCO </w:t>
      </w:r>
    </w:p>
    <w:p w:rsidR="003A3C68" w:rsidRPr="006D1A6F" w:rsidRDefault="003A3C68" w:rsidP="003A3C68">
      <w:pPr>
        <w:autoSpaceDE w:val="0"/>
        <w:autoSpaceDN w:val="0"/>
        <w:spacing w:after="0" w:line="240" w:lineRule="auto"/>
        <w:jc w:val="center"/>
        <w:rPr>
          <w:rFonts w:ascii="Century Gothic" w:eastAsia="Times New Roman" w:hAnsi="Century Gothic" w:cs="Verdana"/>
          <w:b/>
          <w:sz w:val="24"/>
          <w:szCs w:val="24"/>
          <w:lang w:val="es-ES" w:eastAsia="es-ES"/>
        </w:rPr>
      </w:pPr>
    </w:p>
    <w:p w:rsidR="002F7E7D" w:rsidRPr="006D1A6F" w:rsidRDefault="002F7E7D" w:rsidP="003A3C68">
      <w:pPr>
        <w:autoSpaceDE w:val="0"/>
        <w:autoSpaceDN w:val="0"/>
        <w:spacing w:after="0" w:line="240" w:lineRule="auto"/>
        <w:jc w:val="center"/>
        <w:rPr>
          <w:rFonts w:ascii="Century Gothic" w:eastAsia="Times New Roman" w:hAnsi="Century Gothic" w:cs="Verdana"/>
          <w:b/>
          <w:sz w:val="24"/>
          <w:szCs w:val="24"/>
          <w:lang w:val="es-ES" w:eastAsia="es-ES"/>
        </w:rPr>
      </w:pPr>
    </w:p>
    <w:p w:rsidR="003A3C68" w:rsidRPr="006D1A6F" w:rsidRDefault="00067222" w:rsidP="00C65497">
      <w:pPr>
        <w:autoSpaceDE w:val="0"/>
        <w:autoSpaceDN w:val="0"/>
        <w:spacing w:after="0" w:line="240" w:lineRule="auto"/>
        <w:jc w:val="center"/>
        <w:rPr>
          <w:rFonts w:ascii="Century Gothic" w:eastAsia="Times New Roman" w:hAnsi="Century Gothic" w:cs="Verdana"/>
          <w:b/>
          <w:sz w:val="24"/>
          <w:szCs w:val="24"/>
          <w:lang w:val="es-ES" w:eastAsia="es-ES"/>
        </w:rPr>
      </w:pPr>
      <w:r w:rsidRPr="006D1A6F">
        <w:rPr>
          <w:rFonts w:ascii="Century Gothic" w:eastAsia="Times New Roman" w:hAnsi="Century Gothic" w:cs="Verdana"/>
          <w:b/>
          <w:sz w:val="24"/>
          <w:szCs w:val="24"/>
          <w:lang w:val="es-ES" w:eastAsia="es-ES"/>
        </w:rPr>
        <w:t>SEGUNDA</w:t>
      </w:r>
      <w:r w:rsidR="00C4744C" w:rsidRPr="006D1A6F">
        <w:rPr>
          <w:rFonts w:ascii="Century Gothic" w:eastAsia="Times New Roman" w:hAnsi="Century Gothic" w:cs="Verdana"/>
          <w:b/>
          <w:sz w:val="24"/>
          <w:szCs w:val="24"/>
          <w:lang w:val="es-ES" w:eastAsia="es-ES"/>
        </w:rPr>
        <w:t xml:space="preserve"> SESIÓN EXTRAORDINARIA D</w:t>
      </w:r>
      <w:r w:rsidR="009312FE" w:rsidRPr="006D1A6F">
        <w:rPr>
          <w:rFonts w:ascii="Century Gothic" w:eastAsia="Times New Roman" w:hAnsi="Century Gothic" w:cs="Verdana"/>
          <w:b/>
          <w:sz w:val="24"/>
          <w:szCs w:val="24"/>
          <w:lang w:val="es-ES" w:eastAsia="es-ES"/>
        </w:rPr>
        <w:t>OS MIL VEINT</w:t>
      </w:r>
      <w:r w:rsidR="00C4744C" w:rsidRPr="006D1A6F">
        <w:rPr>
          <w:rFonts w:ascii="Century Gothic" w:eastAsia="Times New Roman" w:hAnsi="Century Gothic" w:cs="Verdana"/>
          <w:b/>
          <w:sz w:val="24"/>
          <w:szCs w:val="24"/>
          <w:lang w:val="es-ES" w:eastAsia="es-ES"/>
        </w:rPr>
        <w:t xml:space="preserve">IUNO </w:t>
      </w:r>
    </w:p>
    <w:p w:rsidR="003A3C68" w:rsidRPr="006D1A6F" w:rsidRDefault="003A3C68" w:rsidP="003A3C68">
      <w:pPr>
        <w:autoSpaceDE w:val="0"/>
        <w:autoSpaceDN w:val="0"/>
        <w:spacing w:after="0" w:line="240" w:lineRule="auto"/>
        <w:jc w:val="center"/>
        <w:rPr>
          <w:rFonts w:ascii="Century Gothic" w:eastAsia="Times New Roman" w:hAnsi="Century Gothic" w:cs="Verdana"/>
          <w:sz w:val="24"/>
          <w:szCs w:val="24"/>
          <w:lang w:val="es-ES" w:eastAsia="es-ES"/>
        </w:rPr>
      </w:pPr>
    </w:p>
    <w:p w:rsidR="002F7E7D" w:rsidRPr="006D1A6F" w:rsidRDefault="002F7E7D" w:rsidP="003A3C68">
      <w:pPr>
        <w:autoSpaceDE w:val="0"/>
        <w:autoSpaceDN w:val="0"/>
        <w:spacing w:after="0" w:line="240" w:lineRule="auto"/>
        <w:jc w:val="center"/>
        <w:rPr>
          <w:rFonts w:ascii="Century Gothic" w:eastAsia="Times New Roman" w:hAnsi="Century Gothic" w:cs="Verdana"/>
          <w:sz w:val="24"/>
          <w:szCs w:val="24"/>
          <w:lang w:val="es-ES" w:eastAsia="es-ES"/>
        </w:rPr>
      </w:pPr>
    </w:p>
    <w:p w:rsidR="009574D5" w:rsidRPr="006D1A6F" w:rsidRDefault="003A3C68" w:rsidP="009574D5">
      <w:pPr>
        <w:autoSpaceDE w:val="0"/>
        <w:autoSpaceDN w:val="0"/>
        <w:jc w:val="both"/>
        <w:rPr>
          <w:rFonts w:ascii="Century Gothic" w:eastAsia="Times New Roman" w:hAnsi="Century Gothic" w:cs="Verdana"/>
          <w:sz w:val="24"/>
          <w:szCs w:val="24"/>
          <w:lang w:val="es-ES" w:eastAsia="es-ES"/>
        </w:rPr>
      </w:pPr>
      <w:r w:rsidRPr="006D1A6F">
        <w:rPr>
          <w:rFonts w:ascii="Century Gothic" w:eastAsia="Times New Roman" w:hAnsi="Century Gothic" w:cs="Verdana"/>
          <w:sz w:val="24"/>
          <w:szCs w:val="24"/>
          <w:lang w:val="es-ES" w:eastAsia="es-ES"/>
        </w:rPr>
        <w:t>En la Ciudad de G</w:t>
      </w:r>
      <w:r w:rsidR="00835C1E" w:rsidRPr="006D1A6F">
        <w:rPr>
          <w:rFonts w:ascii="Century Gothic" w:eastAsia="Times New Roman" w:hAnsi="Century Gothic" w:cs="Verdana"/>
          <w:sz w:val="24"/>
          <w:szCs w:val="24"/>
          <w:lang w:val="es-ES" w:eastAsia="es-ES"/>
        </w:rPr>
        <w:t>uadalajara, Jalisco, siendo las</w:t>
      </w:r>
      <w:r w:rsidR="00984BDA" w:rsidRPr="006D1A6F">
        <w:rPr>
          <w:rFonts w:ascii="Century Gothic" w:eastAsia="Times New Roman" w:hAnsi="Century Gothic" w:cs="Verdana"/>
          <w:b/>
          <w:sz w:val="24"/>
          <w:szCs w:val="24"/>
          <w:lang w:val="es-ES" w:eastAsia="es-ES"/>
        </w:rPr>
        <w:t xml:space="preserve"> </w:t>
      </w:r>
      <w:r w:rsidR="005420C2" w:rsidRPr="006D1A6F">
        <w:rPr>
          <w:rFonts w:ascii="Century Gothic" w:eastAsia="Times New Roman" w:hAnsi="Century Gothic" w:cs="Verdana"/>
          <w:b/>
          <w:sz w:val="24"/>
          <w:szCs w:val="24"/>
          <w:lang w:val="es-ES" w:eastAsia="es-ES"/>
        </w:rPr>
        <w:t>12:24</w:t>
      </w:r>
      <w:r w:rsidR="009574D5" w:rsidRPr="006D1A6F">
        <w:rPr>
          <w:rFonts w:ascii="Century Gothic" w:eastAsia="Times New Roman" w:hAnsi="Century Gothic" w:cs="Verdana"/>
          <w:b/>
          <w:sz w:val="24"/>
          <w:szCs w:val="24"/>
          <w:lang w:val="es-ES" w:eastAsia="es-ES"/>
        </w:rPr>
        <w:t xml:space="preserve"> </w:t>
      </w:r>
      <w:r w:rsidR="00C4744C" w:rsidRPr="006D1A6F">
        <w:rPr>
          <w:rFonts w:ascii="Century Gothic" w:eastAsia="Times New Roman" w:hAnsi="Century Gothic" w:cs="Verdana"/>
          <w:b/>
          <w:sz w:val="24"/>
          <w:szCs w:val="24"/>
          <w:lang w:val="es-ES" w:eastAsia="es-ES"/>
        </w:rPr>
        <w:t xml:space="preserve">doce </w:t>
      </w:r>
      <w:r w:rsidR="00D26F35" w:rsidRPr="006D1A6F">
        <w:rPr>
          <w:rFonts w:ascii="Century Gothic" w:eastAsia="Times New Roman" w:hAnsi="Century Gothic" w:cs="Verdana"/>
          <w:b/>
          <w:sz w:val="24"/>
          <w:szCs w:val="24"/>
          <w:lang w:val="es-ES" w:eastAsia="es-ES"/>
        </w:rPr>
        <w:t>horas</w:t>
      </w:r>
      <w:r w:rsidR="009574D5" w:rsidRPr="006D1A6F">
        <w:rPr>
          <w:rFonts w:ascii="Century Gothic" w:eastAsia="Times New Roman" w:hAnsi="Century Gothic" w:cs="Verdana"/>
          <w:b/>
          <w:sz w:val="24"/>
          <w:szCs w:val="24"/>
          <w:lang w:val="es-ES" w:eastAsia="es-ES"/>
        </w:rPr>
        <w:t xml:space="preserve"> </w:t>
      </w:r>
      <w:r w:rsidR="00CA0C31" w:rsidRPr="006D1A6F">
        <w:rPr>
          <w:rFonts w:ascii="Century Gothic" w:eastAsia="Times New Roman" w:hAnsi="Century Gothic" w:cs="Verdana"/>
          <w:b/>
          <w:sz w:val="24"/>
          <w:szCs w:val="24"/>
          <w:lang w:val="es-ES" w:eastAsia="es-ES"/>
        </w:rPr>
        <w:t xml:space="preserve">con </w:t>
      </w:r>
      <w:r w:rsidR="005420C2" w:rsidRPr="006D1A6F">
        <w:rPr>
          <w:rFonts w:ascii="Century Gothic" w:eastAsia="Times New Roman" w:hAnsi="Century Gothic" w:cs="Verdana"/>
          <w:b/>
          <w:sz w:val="24"/>
          <w:szCs w:val="24"/>
          <w:lang w:val="es-ES" w:eastAsia="es-ES"/>
        </w:rPr>
        <w:t>veinticuatro</w:t>
      </w:r>
      <w:r w:rsidR="008260AA" w:rsidRPr="006D1A6F">
        <w:rPr>
          <w:rFonts w:ascii="Century Gothic" w:eastAsia="Times New Roman" w:hAnsi="Century Gothic" w:cs="Verdana"/>
          <w:b/>
          <w:sz w:val="24"/>
          <w:szCs w:val="24"/>
          <w:lang w:val="es-ES" w:eastAsia="es-ES"/>
        </w:rPr>
        <w:t xml:space="preserve"> minutos </w:t>
      </w:r>
      <w:r w:rsidR="009574D5" w:rsidRPr="006D1A6F">
        <w:rPr>
          <w:rFonts w:ascii="Century Gothic" w:eastAsia="Times New Roman" w:hAnsi="Century Gothic" w:cs="Verdana"/>
          <w:b/>
          <w:sz w:val="24"/>
          <w:szCs w:val="24"/>
          <w:lang w:val="es-ES" w:eastAsia="es-ES"/>
        </w:rPr>
        <w:t xml:space="preserve">del </w:t>
      </w:r>
      <w:r w:rsidR="005420C2" w:rsidRPr="006D1A6F">
        <w:rPr>
          <w:rFonts w:ascii="Century Gothic" w:eastAsia="Times New Roman" w:hAnsi="Century Gothic" w:cs="Verdana"/>
          <w:b/>
          <w:sz w:val="24"/>
          <w:szCs w:val="24"/>
          <w:lang w:val="es-ES" w:eastAsia="es-ES"/>
        </w:rPr>
        <w:t>cuatro de febrero</w:t>
      </w:r>
      <w:r w:rsidR="00C4744C" w:rsidRPr="006D1A6F">
        <w:rPr>
          <w:rFonts w:ascii="Century Gothic" w:eastAsia="Times New Roman" w:hAnsi="Century Gothic" w:cs="Verdana"/>
          <w:b/>
          <w:sz w:val="24"/>
          <w:szCs w:val="24"/>
          <w:lang w:val="es-ES" w:eastAsia="es-ES"/>
        </w:rPr>
        <w:t xml:space="preserve"> de dos mil veintiuno</w:t>
      </w:r>
      <w:r w:rsidR="00D26F35" w:rsidRPr="006D1A6F">
        <w:rPr>
          <w:rFonts w:ascii="Century Gothic" w:eastAsia="Times New Roman" w:hAnsi="Century Gothic" w:cs="Verdana"/>
          <w:b/>
          <w:sz w:val="24"/>
          <w:szCs w:val="24"/>
          <w:lang w:val="es-ES" w:eastAsia="es-ES"/>
        </w:rPr>
        <w:t xml:space="preserve">, </w:t>
      </w:r>
      <w:r w:rsidR="009574D5" w:rsidRPr="006D1A6F">
        <w:rPr>
          <w:rFonts w:ascii="Century Gothic" w:eastAsia="Times New Roman" w:hAnsi="Century Gothic" w:cs="Times New Roman"/>
          <w:color w:val="000000"/>
          <w:sz w:val="24"/>
          <w:szCs w:val="24"/>
          <w:lang w:val="es-ES" w:eastAsia="es-ES"/>
        </w:rPr>
        <w:t>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w:t>
      </w:r>
      <w:r w:rsidR="00C4744C" w:rsidRPr="006D1A6F">
        <w:rPr>
          <w:rFonts w:ascii="Century Gothic" w:eastAsia="Times New Roman" w:hAnsi="Century Gothic" w:cs="Times New Roman"/>
          <w:color w:val="000000"/>
          <w:sz w:val="24"/>
          <w:szCs w:val="24"/>
          <w:lang w:val="es-ES" w:eastAsia="es-ES"/>
        </w:rPr>
        <w:t xml:space="preserve">nte, a fin de celebrar la </w:t>
      </w:r>
      <w:r w:rsidR="005420C2" w:rsidRPr="006D1A6F">
        <w:rPr>
          <w:rFonts w:ascii="Century Gothic" w:eastAsia="Times New Roman" w:hAnsi="Century Gothic" w:cs="Times New Roman"/>
          <w:b/>
          <w:color w:val="000000"/>
          <w:sz w:val="24"/>
          <w:szCs w:val="24"/>
          <w:lang w:val="es-ES" w:eastAsia="es-ES"/>
        </w:rPr>
        <w:t xml:space="preserve"> Segunda</w:t>
      </w:r>
      <w:r w:rsidR="00C4744C" w:rsidRPr="006D1A6F">
        <w:rPr>
          <w:rFonts w:ascii="Century Gothic" w:eastAsia="Times New Roman" w:hAnsi="Century Gothic" w:cs="Times New Roman"/>
          <w:b/>
          <w:color w:val="000000"/>
          <w:sz w:val="24"/>
          <w:szCs w:val="24"/>
          <w:lang w:val="es-ES" w:eastAsia="es-ES"/>
        </w:rPr>
        <w:t xml:space="preserve"> Sesión </w:t>
      </w:r>
      <w:r w:rsidR="009574D5" w:rsidRPr="006D1A6F">
        <w:rPr>
          <w:rFonts w:ascii="Century Gothic" w:eastAsia="Times New Roman" w:hAnsi="Century Gothic" w:cs="Times New Roman"/>
          <w:b/>
          <w:color w:val="000000"/>
          <w:sz w:val="24"/>
          <w:szCs w:val="24"/>
          <w:lang w:val="es-ES" w:eastAsia="es-ES"/>
        </w:rPr>
        <w:t>Extraordinaria de dos mil veint</w:t>
      </w:r>
      <w:r w:rsidR="00C4744C" w:rsidRPr="006D1A6F">
        <w:rPr>
          <w:rFonts w:ascii="Century Gothic" w:eastAsia="Times New Roman" w:hAnsi="Century Gothic" w:cs="Times New Roman"/>
          <w:b/>
          <w:color w:val="000000"/>
          <w:sz w:val="24"/>
          <w:szCs w:val="24"/>
          <w:lang w:val="es-ES" w:eastAsia="es-ES"/>
        </w:rPr>
        <w:t>iuno</w:t>
      </w:r>
      <w:r w:rsidR="009574D5" w:rsidRPr="006D1A6F">
        <w:rPr>
          <w:rFonts w:ascii="Century Gothic" w:eastAsia="Times New Roman" w:hAnsi="Century Gothic" w:cs="Times New Roman"/>
          <w:color w:val="000000"/>
          <w:sz w:val="24"/>
          <w:szCs w:val="24"/>
          <w:lang w:val="es-ES" w:eastAsia="es-ES"/>
        </w:rPr>
        <w:t xml:space="preserve">, </w:t>
      </w:r>
      <w:r w:rsidR="009574D5" w:rsidRPr="006D1A6F">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9574D5" w:rsidRPr="006D1A6F" w:rsidRDefault="009574D5" w:rsidP="009574D5">
      <w:pPr>
        <w:autoSpaceDE w:val="0"/>
        <w:autoSpaceDN w:val="0"/>
        <w:spacing w:after="0" w:line="240" w:lineRule="auto"/>
        <w:jc w:val="both"/>
        <w:rPr>
          <w:rFonts w:ascii="Century Gothic" w:eastAsia="Times New Roman" w:hAnsi="Century Gothic" w:cs="Verdana"/>
          <w:sz w:val="24"/>
          <w:szCs w:val="24"/>
          <w:lang w:val="es-ES" w:eastAsia="es-ES"/>
        </w:rPr>
      </w:pPr>
    </w:p>
    <w:p w:rsidR="009574D5" w:rsidRPr="006D1A6F" w:rsidRDefault="009574D5" w:rsidP="009574D5">
      <w:pPr>
        <w:autoSpaceDE w:val="0"/>
        <w:autoSpaceDN w:val="0"/>
        <w:spacing w:after="0" w:line="240" w:lineRule="auto"/>
        <w:jc w:val="both"/>
        <w:rPr>
          <w:rFonts w:ascii="Century Gothic" w:eastAsia="Times New Roman" w:hAnsi="Century Gothic" w:cs="Times New Roman"/>
          <w:sz w:val="24"/>
          <w:szCs w:val="24"/>
          <w:lang w:val="es-ES" w:eastAsia="es-ES"/>
        </w:rPr>
      </w:pPr>
      <w:r w:rsidRPr="006D1A6F">
        <w:rPr>
          <w:rFonts w:ascii="Century Gothic" w:eastAsia="Times New Roman" w:hAnsi="Century Gothic" w:cs="Times New Roman"/>
          <w:sz w:val="24"/>
          <w:szCs w:val="24"/>
          <w:lang w:val="es-ES" w:eastAsia="es-ES"/>
        </w:rPr>
        <w:t xml:space="preserve">El Secretario General de Acuerdos toma lista de asistencia a los Magistrados presentes: </w:t>
      </w:r>
    </w:p>
    <w:p w:rsidR="009574D5" w:rsidRPr="006D1A6F" w:rsidRDefault="009574D5" w:rsidP="009574D5">
      <w:pPr>
        <w:autoSpaceDE w:val="0"/>
        <w:autoSpaceDN w:val="0"/>
        <w:spacing w:after="0" w:line="240" w:lineRule="auto"/>
        <w:jc w:val="both"/>
        <w:rPr>
          <w:rFonts w:ascii="Century Gothic" w:eastAsia="Times New Roman" w:hAnsi="Century Gothic" w:cs="Times New Roman"/>
          <w:sz w:val="24"/>
          <w:szCs w:val="24"/>
          <w:lang w:val="es-ES" w:eastAsia="es-ES"/>
        </w:rPr>
      </w:pPr>
    </w:p>
    <w:p w:rsidR="009574D5" w:rsidRPr="006D1A6F" w:rsidRDefault="009574D5" w:rsidP="009574D5">
      <w:pPr>
        <w:autoSpaceDE w:val="0"/>
        <w:autoSpaceDN w:val="0"/>
        <w:spacing w:after="0" w:line="240" w:lineRule="auto"/>
        <w:jc w:val="both"/>
        <w:rPr>
          <w:rFonts w:ascii="Century Gothic" w:eastAsia="Times New Roman" w:hAnsi="Century Gothic" w:cs="Times New Roman"/>
          <w:sz w:val="24"/>
          <w:szCs w:val="24"/>
          <w:lang w:val="es-ES" w:eastAsia="es-ES"/>
        </w:rPr>
      </w:pPr>
      <w:r w:rsidRPr="006D1A6F">
        <w:rPr>
          <w:rFonts w:ascii="Century Gothic" w:eastAsia="Times New Roman" w:hAnsi="Century Gothic" w:cs="Times New Roman"/>
          <w:sz w:val="24"/>
          <w:szCs w:val="24"/>
          <w:lang w:val="es-ES" w:eastAsia="es-ES"/>
        </w:rPr>
        <w:t xml:space="preserve">Magistrado </w:t>
      </w:r>
      <w:r w:rsidRPr="006D1A6F">
        <w:rPr>
          <w:rFonts w:ascii="Century Gothic" w:eastAsia="Times New Roman" w:hAnsi="Century Gothic" w:cs="Times New Roman"/>
          <w:b/>
          <w:sz w:val="24"/>
          <w:szCs w:val="24"/>
          <w:lang w:val="es-ES" w:eastAsia="es-ES"/>
        </w:rPr>
        <w:t>JOSÉ RAMÓN JIMÉNEZ GUTIÉRREZ</w:t>
      </w:r>
      <w:r w:rsidRPr="006D1A6F">
        <w:rPr>
          <w:rFonts w:ascii="Century Gothic" w:eastAsia="Times New Roman" w:hAnsi="Century Gothic" w:cs="Times New Roman"/>
          <w:sz w:val="24"/>
          <w:szCs w:val="24"/>
          <w:lang w:val="es-ES" w:eastAsia="es-ES"/>
        </w:rPr>
        <w:t>. (Presente)</w:t>
      </w:r>
    </w:p>
    <w:p w:rsidR="009574D5" w:rsidRPr="006D1A6F" w:rsidRDefault="009574D5" w:rsidP="009574D5">
      <w:pPr>
        <w:autoSpaceDE w:val="0"/>
        <w:autoSpaceDN w:val="0"/>
        <w:spacing w:after="0" w:line="240" w:lineRule="auto"/>
        <w:jc w:val="both"/>
        <w:rPr>
          <w:rFonts w:ascii="Century Gothic" w:eastAsia="Times New Roman" w:hAnsi="Century Gothic" w:cs="Times New Roman"/>
          <w:sz w:val="24"/>
          <w:szCs w:val="24"/>
          <w:lang w:val="es-ES" w:eastAsia="es-ES"/>
        </w:rPr>
      </w:pPr>
      <w:r w:rsidRPr="006D1A6F">
        <w:rPr>
          <w:rFonts w:ascii="Century Gothic" w:eastAsia="Times New Roman" w:hAnsi="Century Gothic" w:cs="Times New Roman"/>
          <w:sz w:val="24"/>
          <w:szCs w:val="24"/>
          <w:lang w:val="es-ES" w:eastAsia="es-ES"/>
        </w:rPr>
        <w:t xml:space="preserve">Magistrada </w:t>
      </w:r>
      <w:r w:rsidRPr="006D1A6F">
        <w:rPr>
          <w:rFonts w:ascii="Century Gothic" w:eastAsia="Times New Roman" w:hAnsi="Century Gothic" w:cs="Times New Roman"/>
          <w:b/>
          <w:sz w:val="24"/>
          <w:szCs w:val="24"/>
          <w:lang w:val="es-ES" w:eastAsia="es-ES"/>
        </w:rPr>
        <w:t>FANY LORENA JIMÉNEZ AGUIRRE</w:t>
      </w:r>
      <w:r w:rsidRPr="006D1A6F">
        <w:rPr>
          <w:rFonts w:ascii="Century Gothic" w:eastAsia="Times New Roman" w:hAnsi="Century Gothic" w:cs="Times New Roman"/>
          <w:sz w:val="24"/>
          <w:szCs w:val="24"/>
          <w:lang w:val="es-ES" w:eastAsia="es-ES"/>
        </w:rPr>
        <w:t xml:space="preserve">. (Presente) </w:t>
      </w:r>
    </w:p>
    <w:p w:rsidR="009574D5" w:rsidRPr="006D1A6F" w:rsidRDefault="009574D5" w:rsidP="009574D5">
      <w:pPr>
        <w:autoSpaceDE w:val="0"/>
        <w:autoSpaceDN w:val="0"/>
        <w:spacing w:after="0" w:line="240" w:lineRule="auto"/>
        <w:jc w:val="both"/>
        <w:rPr>
          <w:rFonts w:ascii="Century Gothic" w:eastAsia="Times New Roman" w:hAnsi="Century Gothic" w:cs="Times New Roman"/>
          <w:sz w:val="24"/>
          <w:szCs w:val="24"/>
          <w:lang w:val="es-ES" w:eastAsia="es-ES"/>
        </w:rPr>
      </w:pPr>
      <w:r w:rsidRPr="006D1A6F">
        <w:rPr>
          <w:rFonts w:ascii="Century Gothic" w:eastAsia="Times New Roman" w:hAnsi="Century Gothic" w:cs="Times New Roman"/>
          <w:sz w:val="24"/>
          <w:szCs w:val="24"/>
          <w:lang w:val="es-ES" w:eastAsia="es-ES"/>
        </w:rPr>
        <w:t xml:space="preserve">Magistrado </w:t>
      </w:r>
      <w:r w:rsidRPr="006D1A6F">
        <w:rPr>
          <w:rFonts w:ascii="Century Gothic" w:eastAsia="Times New Roman" w:hAnsi="Century Gothic" w:cs="Times New Roman"/>
          <w:b/>
          <w:sz w:val="24"/>
          <w:szCs w:val="24"/>
          <w:lang w:val="es-ES" w:eastAsia="es-ES"/>
        </w:rPr>
        <w:t>AVELINO BRAVO CACHO</w:t>
      </w:r>
      <w:r w:rsidRPr="006D1A6F">
        <w:rPr>
          <w:rFonts w:ascii="Century Gothic" w:eastAsia="Times New Roman" w:hAnsi="Century Gothic" w:cs="Times New Roman"/>
          <w:sz w:val="24"/>
          <w:szCs w:val="24"/>
          <w:lang w:val="es-ES" w:eastAsia="es-ES"/>
        </w:rPr>
        <w:t xml:space="preserve">. (Presente). </w:t>
      </w:r>
    </w:p>
    <w:p w:rsidR="00412854" w:rsidRPr="006D1A6F" w:rsidRDefault="00412854" w:rsidP="009574D5">
      <w:pPr>
        <w:autoSpaceDE w:val="0"/>
        <w:autoSpaceDN w:val="0"/>
        <w:spacing w:after="0" w:line="240" w:lineRule="auto"/>
        <w:jc w:val="both"/>
        <w:rPr>
          <w:rFonts w:ascii="Century Gothic" w:eastAsia="Times New Roman" w:hAnsi="Century Gothic" w:cs="Times New Roman"/>
          <w:sz w:val="24"/>
          <w:szCs w:val="24"/>
          <w:lang w:val="es-ES" w:eastAsia="es-ES"/>
        </w:rPr>
      </w:pPr>
    </w:p>
    <w:p w:rsidR="009574D5" w:rsidRPr="006D1A6F" w:rsidRDefault="009574D5" w:rsidP="009574D5">
      <w:pPr>
        <w:autoSpaceDE w:val="0"/>
        <w:autoSpaceDN w:val="0"/>
        <w:spacing w:after="0" w:line="240" w:lineRule="auto"/>
        <w:jc w:val="both"/>
        <w:rPr>
          <w:rFonts w:ascii="Century Gothic" w:eastAsia="Times New Roman" w:hAnsi="Century Gothic" w:cs="Times New Roman"/>
          <w:sz w:val="24"/>
          <w:szCs w:val="24"/>
          <w:lang w:val="es-ES" w:eastAsia="es-ES"/>
        </w:rPr>
      </w:pPr>
      <w:r w:rsidRPr="006D1A6F">
        <w:rPr>
          <w:rFonts w:ascii="Century Gothic" w:eastAsia="Times New Roman" w:hAnsi="Century Gothic" w:cs="Times New Roman"/>
          <w:color w:val="000000"/>
          <w:sz w:val="24"/>
          <w:szCs w:val="24"/>
          <w:lang w:val="es-ES" w:eastAsia="es-ES"/>
        </w:rPr>
        <w:t xml:space="preserve">En uso de la voz el </w:t>
      </w:r>
      <w:r w:rsidRPr="006D1A6F">
        <w:rPr>
          <w:rFonts w:ascii="Century Gothic" w:eastAsia="Times New Roman" w:hAnsi="Century Gothic" w:cs="Times New Roman"/>
          <w:b/>
          <w:color w:val="000000"/>
          <w:sz w:val="24"/>
          <w:szCs w:val="24"/>
          <w:lang w:val="es-ES" w:eastAsia="es-ES"/>
        </w:rPr>
        <w:t>Secretario General de Acuerdos</w:t>
      </w:r>
      <w:r w:rsidRPr="006D1A6F">
        <w:rPr>
          <w:rFonts w:ascii="Century Gothic" w:eastAsia="Times New Roman" w:hAnsi="Century Gothic" w:cs="Times New Roman"/>
          <w:color w:val="000000"/>
          <w:sz w:val="24"/>
          <w:szCs w:val="24"/>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6D1A6F">
        <w:rPr>
          <w:rFonts w:ascii="Century Gothic" w:eastAsia="Times New Roman" w:hAnsi="Century Gothic" w:cs="Times New Roman"/>
          <w:sz w:val="24"/>
          <w:szCs w:val="24"/>
          <w:lang w:val="es-ES" w:eastAsia="es-ES"/>
        </w:rPr>
        <w:t xml:space="preserve">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412854" w:rsidRPr="006D1A6F" w:rsidRDefault="00412854" w:rsidP="009574D5">
      <w:pPr>
        <w:autoSpaceDE w:val="0"/>
        <w:autoSpaceDN w:val="0"/>
        <w:spacing w:after="0" w:line="240" w:lineRule="auto"/>
        <w:jc w:val="both"/>
        <w:rPr>
          <w:rFonts w:ascii="Century Gothic" w:eastAsia="Times New Roman" w:hAnsi="Century Gothic" w:cs="Times New Roman"/>
          <w:sz w:val="24"/>
          <w:szCs w:val="24"/>
          <w:lang w:val="es-ES" w:eastAsia="es-ES"/>
        </w:rPr>
      </w:pPr>
    </w:p>
    <w:p w:rsidR="009574D5" w:rsidRPr="006D1A6F" w:rsidRDefault="009574D5" w:rsidP="009574D5">
      <w:pPr>
        <w:autoSpaceDE w:val="0"/>
        <w:autoSpaceDN w:val="0"/>
        <w:spacing w:after="0" w:line="240" w:lineRule="auto"/>
        <w:jc w:val="both"/>
        <w:rPr>
          <w:rFonts w:ascii="Century Gothic" w:eastAsia="Times New Roman" w:hAnsi="Century Gothic" w:cs="Verdana"/>
          <w:sz w:val="24"/>
          <w:szCs w:val="24"/>
          <w:lang w:val="es-ES" w:eastAsia="es-ES"/>
        </w:rPr>
      </w:pPr>
      <w:r w:rsidRPr="006D1A6F">
        <w:rPr>
          <w:rFonts w:ascii="Century Gothic" w:eastAsia="Times New Roman" w:hAnsi="Century Gothic" w:cs="Verdana"/>
          <w:sz w:val="24"/>
          <w:szCs w:val="24"/>
          <w:lang w:val="es-ES" w:eastAsia="es-ES"/>
        </w:rPr>
        <w:t>E</w:t>
      </w:r>
      <w:r w:rsidR="00412854" w:rsidRPr="006D1A6F">
        <w:rPr>
          <w:rFonts w:ascii="Century Gothic" w:eastAsia="Times New Roman" w:hAnsi="Century Gothic" w:cs="Verdana"/>
          <w:sz w:val="24"/>
          <w:szCs w:val="24"/>
          <w:lang w:val="es-ES" w:eastAsia="es-ES"/>
        </w:rPr>
        <w:t xml:space="preserve">n uso de la voz el </w:t>
      </w:r>
      <w:r w:rsidRPr="006D1A6F">
        <w:rPr>
          <w:rFonts w:ascii="Century Gothic" w:eastAsia="Times New Roman" w:hAnsi="Century Gothic" w:cs="Verdana"/>
          <w:b/>
          <w:sz w:val="24"/>
          <w:szCs w:val="24"/>
          <w:lang w:val="es-ES" w:eastAsia="es-ES"/>
        </w:rPr>
        <w:t>Magistrado Presidente</w:t>
      </w:r>
      <w:r w:rsidR="00412854" w:rsidRPr="006D1A6F">
        <w:rPr>
          <w:rFonts w:ascii="Century Gothic" w:eastAsia="Times New Roman" w:hAnsi="Century Gothic" w:cs="Verdana"/>
          <w:sz w:val="24"/>
          <w:szCs w:val="24"/>
          <w:lang w:val="es-ES" w:eastAsia="es-ES"/>
        </w:rPr>
        <w:t>:</w:t>
      </w:r>
      <w:r w:rsidRPr="006D1A6F">
        <w:rPr>
          <w:rFonts w:ascii="Century Gothic" w:eastAsia="Times New Roman" w:hAnsi="Century Gothic" w:cs="Verdana"/>
          <w:sz w:val="24"/>
          <w:szCs w:val="24"/>
          <w:lang w:val="es-ES" w:eastAsia="es-ES"/>
        </w:rPr>
        <w:t xml:space="preserve"> declara abierta la presente sesión y propone</w:t>
      </w:r>
      <w:r w:rsidRPr="006D1A6F">
        <w:rPr>
          <w:rFonts w:ascii="Century Gothic" w:eastAsia="Times New Roman" w:hAnsi="Century Gothic" w:cs="Verdana"/>
          <w:b/>
          <w:sz w:val="24"/>
          <w:szCs w:val="24"/>
          <w:lang w:val="es-ES" w:eastAsia="es-ES"/>
        </w:rPr>
        <w:t xml:space="preserve"> </w:t>
      </w:r>
      <w:r w:rsidRPr="006D1A6F">
        <w:rPr>
          <w:rFonts w:ascii="Century Gothic" w:eastAsia="Times New Roman" w:hAnsi="Century Gothic" w:cs="Verdana"/>
          <w:sz w:val="24"/>
          <w:szCs w:val="24"/>
          <w:lang w:val="es-ES" w:eastAsia="es-ES"/>
        </w:rPr>
        <w:t xml:space="preserve">los puntos señalados en el siguiente; </w:t>
      </w:r>
    </w:p>
    <w:p w:rsidR="00412854" w:rsidRPr="006D1A6F" w:rsidRDefault="00412854" w:rsidP="009574D5">
      <w:pPr>
        <w:autoSpaceDE w:val="0"/>
        <w:autoSpaceDN w:val="0"/>
        <w:spacing w:after="0" w:line="240" w:lineRule="auto"/>
        <w:jc w:val="both"/>
        <w:rPr>
          <w:rFonts w:ascii="Century Gothic" w:eastAsia="Times New Roman" w:hAnsi="Century Gothic" w:cs="Verdana"/>
          <w:sz w:val="24"/>
          <w:szCs w:val="24"/>
          <w:lang w:val="es-ES" w:eastAsia="es-ES"/>
        </w:rPr>
      </w:pPr>
    </w:p>
    <w:p w:rsidR="00412854" w:rsidRPr="006D1A6F" w:rsidRDefault="00412854" w:rsidP="009574D5">
      <w:pPr>
        <w:autoSpaceDE w:val="0"/>
        <w:autoSpaceDN w:val="0"/>
        <w:spacing w:after="0" w:line="240" w:lineRule="auto"/>
        <w:jc w:val="both"/>
        <w:rPr>
          <w:rFonts w:ascii="Century Gothic" w:eastAsia="Times New Roman" w:hAnsi="Century Gothic" w:cs="Verdana"/>
          <w:sz w:val="24"/>
          <w:szCs w:val="24"/>
          <w:lang w:val="es-ES" w:eastAsia="es-ES"/>
        </w:rPr>
      </w:pPr>
    </w:p>
    <w:p w:rsidR="00B97E10" w:rsidRPr="006D1A6F" w:rsidRDefault="00B97E10" w:rsidP="009574D5">
      <w:pPr>
        <w:autoSpaceDE w:val="0"/>
        <w:autoSpaceDN w:val="0"/>
        <w:spacing w:after="0" w:line="240" w:lineRule="auto"/>
        <w:jc w:val="center"/>
        <w:rPr>
          <w:rFonts w:ascii="Century Gothic" w:eastAsia="Times New Roman" w:hAnsi="Century Gothic" w:cs="Times New Roman"/>
          <w:b/>
          <w:sz w:val="24"/>
          <w:szCs w:val="24"/>
          <w:lang w:val="es-ES" w:eastAsia="es-ES"/>
        </w:rPr>
      </w:pPr>
    </w:p>
    <w:p w:rsidR="009574D5" w:rsidRPr="006D1A6F" w:rsidRDefault="009574D5" w:rsidP="009574D5">
      <w:pPr>
        <w:autoSpaceDE w:val="0"/>
        <w:autoSpaceDN w:val="0"/>
        <w:spacing w:after="0" w:line="240" w:lineRule="auto"/>
        <w:jc w:val="center"/>
        <w:rPr>
          <w:rFonts w:ascii="Century Gothic" w:eastAsia="Times New Roman" w:hAnsi="Century Gothic" w:cs="Times New Roman"/>
          <w:b/>
          <w:sz w:val="24"/>
          <w:szCs w:val="24"/>
          <w:lang w:val="es-ES" w:eastAsia="es-ES"/>
        </w:rPr>
      </w:pPr>
      <w:r w:rsidRPr="006D1A6F">
        <w:rPr>
          <w:rFonts w:ascii="Century Gothic" w:eastAsia="Times New Roman" w:hAnsi="Century Gothic" w:cs="Times New Roman"/>
          <w:b/>
          <w:sz w:val="24"/>
          <w:szCs w:val="24"/>
          <w:lang w:val="es-ES" w:eastAsia="es-ES"/>
        </w:rPr>
        <w:t>ORDEN DEL DÍA:</w:t>
      </w:r>
    </w:p>
    <w:p w:rsidR="009574D5" w:rsidRPr="006D1A6F" w:rsidRDefault="009574D5" w:rsidP="009574D5">
      <w:pPr>
        <w:autoSpaceDE w:val="0"/>
        <w:autoSpaceDN w:val="0"/>
        <w:spacing w:after="0" w:line="240" w:lineRule="auto"/>
        <w:jc w:val="both"/>
        <w:rPr>
          <w:rFonts w:ascii="Century Gothic" w:eastAsia="Times New Roman" w:hAnsi="Century Gothic" w:cs="Times New Roman"/>
          <w:sz w:val="24"/>
          <w:szCs w:val="24"/>
          <w:lang w:val="es-ES" w:eastAsia="es-ES"/>
        </w:rPr>
      </w:pPr>
    </w:p>
    <w:p w:rsidR="005420C2" w:rsidRPr="006D1A6F" w:rsidRDefault="005420C2" w:rsidP="005420C2">
      <w:pPr>
        <w:numPr>
          <w:ilvl w:val="0"/>
          <w:numId w:val="1"/>
        </w:numPr>
        <w:tabs>
          <w:tab w:val="left" w:pos="284"/>
        </w:tabs>
        <w:spacing w:after="0" w:line="240" w:lineRule="auto"/>
        <w:jc w:val="both"/>
        <w:rPr>
          <w:rFonts w:ascii="Century Gothic" w:eastAsia="Times New Roman" w:hAnsi="Century Gothic" w:cs="Arial"/>
          <w:sz w:val="24"/>
          <w:szCs w:val="24"/>
          <w:lang w:val="es-ES_tradnl" w:eastAsia="es-ES"/>
        </w:rPr>
      </w:pPr>
      <w:r w:rsidRPr="006D1A6F">
        <w:rPr>
          <w:rFonts w:ascii="Century Gothic" w:eastAsia="Times New Roman" w:hAnsi="Century Gothic" w:cs="Arial"/>
          <w:sz w:val="24"/>
          <w:szCs w:val="24"/>
          <w:lang w:val="es-ES_tradnl" w:eastAsia="es-ES"/>
        </w:rPr>
        <w:lastRenderedPageBreak/>
        <w:t xml:space="preserve">Lista de asistencia, constatación de quórum legal y declaratoria correspondiente; </w:t>
      </w:r>
    </w:p>
    <w:p w:rsidR="005420C2" w:rsidRPr="006D1A6F" w:rsidRDefault="005420C2" w:rsidP="005420C2">
      <w:pPr>
        <w:numPr>
          <w:ilvl w:val="0"/>
          <w:numId w:val="1"/>
        </w:numPr>
        <w:tabs>
          <w:tab w:val="left" w:pos="284"/>
        </w:tabs>
        <w:spacing w:after="0" w:line="240" w:lineRule="auto"/>
        <w:jc w:val="both"/>
        <w:rPr>
          <w:rFonts w:ascii="Century Gothic" w:eastAsia="Times New Roman" w:hAnsi="Century Gothic" w:cs="Arial"/>
          <w:sz w:val="24"/>
          <w:szCs w:val="24"/>
          <w:lang w:val="es-ES_tradnl" w:eastAsia="es-ES"/>
        </w:rPr>
      </w:pPr>
      <w:r w:rsidRPr="006D1A6F">
        <w:rPr>
          <w:rFonts w:ascii="Century Gothic" w:eastAsia="Times New Roman" w:hAnsi="Century Gothic" w:cs="Arial"/>
          <w:sz w:val="24"/>
          <w:szCs w:val="24"/>
          <w:lang w:val="es-ES_tradnl" w:eastAsia="es-ES"/>
        </w:rPr>
        <w:t>Aprobación del Orden del Día;</w:t>
      </w:r>
    </w:p>
    <w:p w:rsidR="005420C2" w:rsidRPr="006D1A6F" w:rsidRDefault="005420C2" w:rsidP="005420C2">
      <w:pPr>
        <w:numPr>
          <w:ilvl w:val="0"/>
          <w:numId w:val="1"/>
        </w:numPr>
        <w:tabs>
          <w:tab w:val="left" w:pos="284"/>
        </w:tabs>
        <w:spacing w:after="0" w:line="240" w:lineRule="auto"/>
        <w:jc w:val="both"/>
        <w:rPr>
          <w:rFonts w:ascii="Century Gothic" w:eastAsia="Times New Roman" w:hAnsi="Century Gothic" w:cs="Arial"/>
          <w:sz w:val="24"/>
          <w:szCs w:val="24"/>
          <w:lang w:val="es-ES_tradnl" w:eastAsia="es-ES"/>
        </w:rPr>
      </w:pPr>
      <w:r w:rsidRPr="006D1A6F">
        <w:rPr>
          <w:rFonts w:ascii="Century Gothic" w:eastAsia="Times New Roman" w:hAnsi="Century Gothic" w:cs="Arial"/>
          <w:sz w:val="24"/>
          <w:szCs w:val="24"/>
          <w:lang w:val="es-ES_tradnl" w:eastAsia="es-ES"/>
        </w:rPr>
        <w:t xml:space="preserve">Aprobación del turno de recursos de Reclamación y Apelación </w:t>
      </w:r>
    </w:p>
    <w:p w:rsidR="005420C2" w:rsidRPr="006D1A6F" w:rsidRDefault="005420C2" w:rsidP="005420C2">
      <w:pPr>
        <w:numPr>
          <w:ilvl w:val="0"/>
          <w:numId w:val="1"/>
        </w:numPr>
        <w:tabs>
          <w:tab w:val="left" w:pos="284"/>
        </w:tabs>
        <w:spacing w:after="0" w:line="240" w:lineRule="auto"/>
        <w:jc w:val="both"/>
        <w:rPr>
          <w:rFonts w:ascii="Century Gothic" w:eastAsia="Times New Roman" w:hAnsi="Century Gothic" w:cs="Arial"/>
          <w:sz w:val="24"/>
          <w:szCs w:val="24"/>
          <w:lang w:val="es-ES_tradnl" w:eastAsia="es-ES"/>
        </w:rPr>
      </w:pPr>
      <w:r w:rsidRPr="006D1A6F">
        <w:rPr>
          <w:rFonts w:ascii="Century Gothic" w:eastAsia="Times New Roman" w:hAnsi="Century Gothic" w:cs="Arial"/>
          <w:sz w:val="24"/>
          <w:szCs w:val="24"/>
          <w:lang w:val="es-ES_tradnl" w:eastAsia="es-ES"/>
        </w:rPr>
        <w:t>Aprobación del Acuerdo General que establece lineamientos para la publicación de resoluciones y acuerdos en el Boletín Electrónico de este Tribunal;</w:t>
      </w:r>
    </w:p>
    <w:p w:rsidR="005420C2" w:rsidRPr="006D1A6F" w:rsidRDefault="005420C2" w:rsidP="005420C2">
      <w:pPr>
        <w:numPr>
          <w:ilvl w:val="0"/>
          <w:numId w:val="1"/>
        </w:numPr>
        <w:tabs>
          <w:tab w:val="left" w:pos="284"/>
        </w:tabs>
        <w:spacing w:after="0" w:line="240" w:lineRule="auto"/>
        <w:jc w:val="both"/>
        <w:rPr>
          <w:rFonts w:ascii="Century Gothic" w:eastAsia="Times New Roman" w:hAnsi="Century Gothic" w:cs="Arial"/>
          <w:sz w:val="24"/>
          <w:szCs w:val="24"/>
          <w:lang w:val="es-ES_tradnl" w:eastAsia="es-ES"/>
        </w:rPr>
      </w:pPr>
      <w:r w:rsidRPr="006D1A6F">
        <w:rPr>
          <w:rFonts w:ascii="Century Gothic" w:eastAsia="Times New Roman" w:hAnsi="Century Gothic" w:cs="Arial"/>
          <w:sz w:val="24"/>
          <w:szCs w:val="24"/>
          <w:lang w:val="es-ES_tradnl" w:eastAsia="es-ES"/>
        </w:rPr>
        <w:t xml:space="preserve">Asuntos Varios; </w:t>
      </w:r>
    </w:p>
    <w:p w:rsidR="009574D5" w:rsidRPr="006D1A6F" w:rsidRDefault="005420C2" w:rsidP="005420C2">
      <w:pPr>
        <w:numPr>
          <w:ilvl w:val="0"/>
          <w:numId w:val="1"/>
        </w:numPr>
        <w:tabs>
          <w:tab w:val="left" w:pos="284"/>
        </w:tabs>
        <w:spacing w:after="0" w:line="240" w:lineRule="auto"/>
        <w:jc w:val="both"/>
        <w:rPr>
          <w:rFonts w:ascii="Century Gothic" w:eastAsia="Times New Roman" w:hAnsi="Century Gothic" w:cs="Arial"/>
          <w:sz w:val="24"/>
          <w:szCs w:val="24"/>
          <w:lang w:val="es-ES_tradnl" w:eastAsia="es-ES"/>
        </w:rPr>
      </w:pPr>
      <w:r w:rsidRPr="006D1A6F">
        <w:rPr>
          <w:rFonts w:ascii="Century Gothic" w:eastAsia="Times New Roman" w:hAnsi="Century Gothic" w:cs="Arial"/>
          <w:sz w:val="24"/>
          <w:szCs w:val="24"/>
          <w:lang w:val="es-ES_tradnl" w:eastAsia="es-ES"/>
        </w:rPr>
        <w:t xml:space="preserve">Clausura. </w:t>
      </w:r>
      <w:r w:rsidR="009574D5" w:rsidRPr="006D1A6F">
        <w:rPr>
          <w:rFonts w:ascii="Century Gothic" w:hAnsi="Century Gothic" w:cs="Arial"/>
          <w:sz w:val="24"/>
          <w:szCs w:val="24"/>
        </w:rPr>
        <w:t xml:space="preserve"> </w:t>
      </w:r>
    </w:p>
    <w:p w:rsidR="009574D5" w:rsidRPr="006D1A6F" w:rsidRDefault="009574D5" w:rsidP="009574D5">
      <w:pPr>
        <w:autoSpaceDE w:val="0"/>
        <w:autoSpaceDN w:val="0"/>
        <w:spacing w:after="0" w:line="240" w:lineRule="auto"/>
        <w:jc w:val="both"/>
        <w:rPr>
          <w:rFonts w:ascii="Century Gothic" w:eastAsia="Times New Roman" w:hAnsi="Century Gothic" w:cs="Times New Roman"/>
          <w:sz w:val="24"/>
          <w:szCs w:val="24"/>
          <w:lang w:val="es-ES" w:eastAsia="es-ES"/>
        </w:rPr>
      </w:pPr>
    </w:p>
    <w:p w:rsidR="00860676" w:rsidRPr="006D1A6F" w:rsidRDefault="00860676" w:rsidP="009574D5">
      <w:pPr>
        <w:autoSpaceDE w:val="0"/>
        <w:autoSpaceDN w:val="0"/>
        <w:spacing w:after="0" w:line="240" w:lineRule="auto"/>
        <w:jc w:val="both"/>
        <w:rPr>
          <w:rFonts w:ascii="Century Gothic" w:eastAsia="Times New Roman" w:hAnsi="Century Gothic" w:cs="Times New Roman"/>
          <w:sz w:val="24"/>
          <w:szCs w:val="24"/>
          <w:lang w:val="es-ES" w:eastAsia="es-ES"/>
        </w:rPr>
      </w:pPr>
    </w:p>
    <w:p w:rsidR="00292FE0" w:rsidRPr="006D1A6F" w:rsidRDefault="00292FE0" w:rsidP="00292FE0">
      <w:pPr>
        <w:pStyle w:val="Textosinformato"/>
        <w:jc w:val="center"/>
        <w:rPr>
          <w:b/>
          <w:szCs w:val="24"/>
        </w:rPr>
      </w:pPr>
      <w:r w:rsidRPr="006D1A6F">
        <w:rPr>
          <w:b/>
          <w:szCs w:val="24"/>
        </w:rPr>
        <w:t>- 1 -</w:t>
      </w:r>
    </w:p>
    <w:p w:rsidR="00292FE0" w:rsidRPr="006D1A6F" w:rsidRDefault="00292FE0" w:rsidP="00292FE0">
      <w:pPr>
        <w:pStyle w:val="Textosinformato"/>
        <w:rPr>
          <w:szCs w:val="24"/>
        </w:rPr>
      </w:pPr>
    </w:p>
    <w:p w:rsidR="00860676" w:rsidRPr="006D1A6F" w:rsidRDefault="00860676" w:rsidP="00292FE0">
      <w:pPr>
        <w:pStyle w:val="Textosinformato"/>
        <w:rPr>
          <w:szCs w:val="24"/>
        </w:rPr>
      </w:pPr>
    </w:p>
    <w:p w:rsidR="00292FE0" w:rsidRPr="006D1A6F" w:rsidRDefault="00292FE0" w:rsidP="00292FE0">
      <w:pPr>
        <w:pStyle w:val="Textosinformato"/>
        <w:rPr>
          <w:szCs w:val="24"/>
        </w:rPr>
      </w:pPr>
      <w:r w:rsidRPr="006D1A6F">
        <w:rPr>
          <w:szCs w:val="24"/>
        </w:rPr>
        <w:t xml:space="preserve">En uso de la voz el </w:t>
      </w:r>
      <w:r w:rsidRPr="006D1A6F">
        <w:rPr>
          <w:b/>
          <w:szCs w:val="24"/>
        </w:rPr>
        <w:t>Magistrado Presidente</w:t>
      </w:r>
      <w:r w:rsidRPr="006D1A6F">
        <w:rPr>
          <w:szCs w:val="24"/>
        </w:rPr>
        <w:t xml:space="preserve">, en relación al punto número uno del orden del día, el mismo ya quedo desahogado. </w:t>
      </w:r>
    </w:p>
    <w:p w:rsidR="00292FE0" w:rsidRPr="006D1A6F" w:rsidRDefault="00292FE0" w:rsidP="00292FE0">
      <w:pPr>
        <w:pStyle w:val="Textosinformato"/>
        <w:rPr>
          <w:szCs w:val="24"/>
        </w:rPr>
      </w:pPr>
    </w:p>
    <w:p w:rsidR="00860676" w:rsidRPr="006D1A6F" w:rsidRDefault="00860676" w:rsidP="00292FE0">
      <w:pPr>
        <w:pStyle w:val="Textosinformato"/>
        <w:rPr>
          <w:szCs w:val="24"/>
        </w:rPr>
      </w:pPr>
    </w:p>
    <w:p w:rsidR="00292FE0" w:rsidRPr="006D1A6F" w:rsidRDefault="00292FE0" w:rsidP="00292FE0">
      <w:pPr>
        <w:pStyle w:val="Textosinformato"/>
        <w:jc w:val="center"/>
        <w:rPr>
          <w:b/>
          <w:szCs w:val="24"/>
        </w:rPr>
      </w:pPr>
      <w:r w:rsidRPr="006D1A6F">
        <w:rPr>
          <w:b/>
          <w:szCs w:val="24"/>
        </w:rPr>
        <w:t>- 2 -</w:t>
      </w:r>
    </w:p>
    <w:p w:rsidR="00292FE0" w:rsidRPr="006D1A6F" w:rsidRDefault="00292FE0" w:rsidP="00292FE0">
      <w:pPr>
        <w:pStyle w:val="Textosinformato"/>
        <w:rPr>
          <w:szCs w:val="24"/>
        </w:rPr>
      </w:pPr>
    </w:p>
    <w:p w:rsidR="00860676" w:rsidRPr="006D1A6F" w:rsidRDefault="00860676" w:rsidP="00292FE0">
      <w:pPr>
        <w:pStyle w:val="Textosinformato"/>
        <w:rPr>
          <w:szCs w:val="24"/>
        </w:rPr>
      </w:pPr>
    </w:p>
    <w:p w:rsidR="00292FE0" w:rsidRPr="006D1A6F" w:rsidRDefault="00292FE0" w:rsidP="00292FE0">
      <w:pPr>
        <w:pStyle w:val="Textosinformato"/>
        <w:rPr>
          <w:szCs w:val="24"/>
        </w:rPr>
      </w:pPr>
      <w:r w:rsidRPr="006D1A6F">
        <w:rPr>
          <w:szCs w:val="24"/>
        </w:rPr>
        <w:t>El Magistrado Presidente</w:t>
      </w:r>
      <w:r w:rsidRPr="006D1A6F">
        <w:rPr>
          <w:b/>
          <w:szCs w:val="24"/>
        </w:rPr>
        <w:t xml:space="preserve"> </w:t>
      </w:r>
      <w:r w:rsidRPr="006D1A6F">
        <w:rPr>
          <w:szCs w:val="24"/>
        </w:rPr>
        <w:t>JOSÉ RAMÓN JIMÉNEZ GUTIÉRREZ</w:t>
      </w:r>
      <w:r w:rsidRPr="006D1A6F">
        <w:rPr>
          <w:b/>
          <w:szCs w:val="24"/>
        </w:rPr>
        <w:t xml:space="preserve">: </w:t>
      </w:r>
      <w:r w:rsidRPr="006D1A6F">
        <w:rPr>
          <w:szCs w:val="24"/>
        </w:rPr>
        <w:t xml:space="preserve">Somete a su aprobación el orden del día. </w:t>
      </w:r>
    </w:p>
    <w:p w:rsidR="00292FE0" w:rsidRPr="006D1A6F" w:rsidRDefault="00292FE0" w:rsidP="00292FE0">
      <w:pPr>
        <w:pStyle w:val="Textosinformato"/>
        <w:rPr>
          <w:szCs w:val="24"/>
        </w:rPr>
      </w:pPr>
    </w:p>
    <w:p w:rsidR="00292FE0" w:rsidRPr="006D1A6F" w:rsidRDefault="00292FE0" w:rsidP="00292FE0">
      <w:pPr>
        <w:pStyle w:val="Textosinformato"/>
        <w:rPr>
          <w:szCs w:val="24"/>
        </w:rPr>
      </w:pPr>
      <w:r w:rsidRPr="006D1A6F">
        <w:rPr>
          <w:szCs w:val="24"/>
        </w:rPr>
        <w:t xml:space="preserve">Registrada la votación por parte del Secretario General </w:t>
      </w:r>
      <w:r w:rsidR="000458B2" w:rsidRPr="006D1A6F">
        <w:rPr>
          <w:szCs w:val="24"/>
        </w:rPr>
        <w:t>de A</w:t>
      </w:r>
      <w:r w:rsidRPr="006D1A6F">
        <w:rPr>
          <w:szCs w:val="24"/>
        </w:rPr>
        <w:t>cuerdo</w:t>
      </w:r>
      <w:r w:rsidR="000458B2" w:rsidRPr="006D1A6F">
        <w:rPr>
          <w:szCs w:val="24"/>
        </w:rPr>
        <w:t>s</w:t>
      </w:r>
      <w:r w:rsidRPr="006D1A6F">
        <w:rPr>
          <w:szCs w:val="24"/>
        </w:rPr>
        <w:t>, se emite el siguiente punto de acuerdo:</w:t>
      </w:r>
    </w:p>
    <w:p w:rsidR="00292FE0" w:rsidRPr="006D1A6F" w:rsidRDefault="00292FE0" w:rsidP="00292FE0">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92FE0" w:rsidRPr="006D1A6F" w:rsidTr="00303F6A">
        <w:tc>
          <w:tcPr>
            <w:tcW w:w="9322" w:type="dxa"/>
            <w:shd w:val="clear" w:color="auto" w:fill="auto"/>
          </w:tcPr>
          <w:p w:rsidR="00292FE0" w:rsidRPr="006D1A6F" w:rsidRDefault="005420C2" w:rsidP="00303F6A">
            <w:pPr>
              <w:pStyle w:val="Textosinformato"/>
              <w:rPr>
                <w:rFonts w:eastAsia="Calibri"/>
                <w:b/>
                <w:szCs w:val="24"/>
              </w:rPr>
            </w:pPr>
            <w:r w:rsidRPr="006D1A6F">
              <w:rPr>
                <w:rFonts w:eastAsia="Calibri"/>
                <w:b/>
                <w:szCs w:val="24"/>
              </w:rPr>
              <w:t>ACU/SS/01/02</w:t>
            </w:r>
            <w:r w:rsidR="00292FE0" w:rsidRPr="006D1A6F">
              <w:rPr>
                <w:rFonts w:eastAsia="Calibri"/>
                <w:b/>
                <w:szCs w:val="24"/>
              </w:rPr>
              <w:t xml:space="preserve">/E/2021. </w:t>
            </w:r>
            <w:r w:rsidR="00292FE0" w:rsidRPr="006D1A6F">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00292FE0" w:rsidRPr="006D1A6F">
              <w:rPr>
                <w:szCs w:val="24"/>
              </w:rPr>
              <w:t xml:space="preserve"> </w:t>
            </w:r>
          </w:p>
        </w:tc>
      </w:tr>
    </w:tbl>
    <w:p w:rsidR="0014636E" w:rsidRPr="006D1A6F" w:rsidRDefault="00292FE0" w:rsidP="0014636E">
      <w:pPr>
        <w:pStyle w:val="Textosinformato"/>
        <w:rPr>
          <w:szCs w:val="24"/>
        </w:rPr>
      </w:pPr>
      <w:r w:rsidRPr="006D1A6F">
        <w:rPr>
          <w:szCs w:val="24"/>
        </w:rPr>
        <w:t xml:space="preserve">  </w:t>
      </w:r>
    </w:p>
    <w:p w:rsidR="00860676" w:rsidRPr="006D1A6F" w:rsidRDefault="00860676" w:rsidP="0014636E">
      <w:pPr>
        <w:pStyle w:val="Textosinformato"/>
        <w:rPr>
          <w:szCs w:val="24"/>
        </w:rPr>
      </w:pPr>
    </w:p>
    <w:p w:rsidR="0014636E" w:rsidRPr="006D1A6F" w:rsidRDefault="0014636E" w:rsidP="0014636E">
      <w:pPr>
        <w:pStyle w:val="Textosinformato"/>
        <w:jc w:val="center"/>
        <w:rPr>
          <w:b/>
          <w:szCs w:val="24"/>
        </w:rPr>
      </w:pPr>
      <w:r w:rsidRPr="006D1A6F">
        <w:rPr>
          <w:b/>
          <w:szCs w:val="24"/>
        </w:rPr>
        <w:t>- 3 -</w:t>
      </w:r>
    </w:p>
    <w:p w:rsidR="0014636E" w:rsidRPr="006D1A6F" w:rsidRDefault="0014636E" w:rsidP="0014636E">
      <w:pPr>
        <w:pStyle w:val="Textosinformato"/>
        <w:rPr>
          <w:szCs w:val="24"/>
        </w:rPr>
      </w:pPr>
    </w:p>
    <w:p w:rsidR="00860676" w:rsidRPr="006D1A6F" w:rsidRDefault="00860676" w:rsidP="0014636E">
      <w:pPr>
        <w:pStyle w:val="Textosinformato"/>
        <w:rPr>
          <w:szCs w:val="24"/>
        </w:rPr>
      </w:pPr>
    </w:p>
    <w:p w:rsidR="005420C2" w:rsidRPr="006D1A6F" w:rsidRDefault="0014636E" w:rsidP="005420C2">
      <w:pPr>
        <w:jc w:val="both"/>
        <w:rPr>
          <w:rFonts w:ascii="Century Gothic" w:hAnsi="Century Gothic" w:cs="Verdana"/>
          <w:sz w:val="24"/>
          <w:szCs w:val="24"/>
          <w:lang w:val="es-ES_tradnl"/>
        </w:rPr>
      </w:pPr>
      <w:r w:rsidRPr="006D1A6F">
        <w:rPr>
          <w:rFonts w:ascii="Century Gothic" w:hAnsi="Century Gothic"/>
          <w:sz w:val="24"/>
          <w:szCs w:val="24"/>
        </w:rPr>
        <w:t xml:space="preserve"> En uso de la voz el </w:t>
      </w:r>
      <w:r w:rsidRPr="006D1A6F">
        <w:rPr>
          <w:rFonts w:ascii="Century Gothic" w:hAnsi="Century Gothic"/>
          <w:b/>
          <w:sz w:val="24"/>
          <w:szCs w:val="24"/>
        </w:rPr>
        <w:t>Magistrado Presidente:</w:t>
      </w:r>
      <w:r w:rsidRPr="006D1A6F">
        <w:rPr>
          <w:b/>
          <w:sz w:val="24"/>
          <w:szCs w:val="24"/>
        </w:rPr>
        <w:t xml:space="preserve"> </w:t>
      </w:r>
      <w:r w:rsidR="005420C2" w:rsidRPr="006D1A6F">
        <w:rPr>
          <w:rFonts w:ascii="Century Gothic" w:hAnsi="Century Gothic"/>
          <w:sz w:val="24"/>
          <w:szCs w:val="24"/>
        </w:rPr>
        <w:t xml:space="preserve">el punto número tres del orden del día, </w:t>
      </w:r>
      <w:r w:rsidR="005420C2" w:rsidRPr="006D1A6F">
        <w:rPr>
          <w:rFonts w:ascii="Century Gothic" w:hAnsi="Century Gothic"/>
          <w:sz w:val="24"/>
          <w:szCs w:val="24"/>
          <w:lang w:val="es-ES_tradnl"/>
        </w:rPr>
        <w:t>es la aprobación del Turno de Recursos de Reclamación y Apelación,</w:t>
      </w:r>
      <w:r w:rsidR="005420C2" w:rsidRPr="006D1A6F">
        <w:rPr>
          <w:rFonts w:ascii="Century Gothic" w:hAnsi="Century Gothic"/>
          <w:b/>
          <w:sz w:val="24"/>
          <w:szCs w:val="24"/>
          <w:lang w:val="es-ES_tradnl"/>
        </w:rPr>
        <w:t xml:space="preserve"> </w:t>
      </w:r>
      <w:r w:rsidR="005420C2" w:rsidRPr="006D1A6F">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treinta y ocho de los cuales veintitrés son recursos de reclamación y quince de apelación, solicitando su aprobación para la entrega a las Ponencias y Mesas correspondientes. </w:t>
      </w:r>
    </w:p>
    <w:p w:rsidR="005420C2" w:rsidRPr="006D1A6F" w:rsidRDefault="005420C2" w:rsidP="005420C2">
      <w:pPr>
        <w:jc w:val="both"/>
        <w:rPr>
          <w:rFonts w:ascii="Century Gothic" w:hAnsi="Century Gothic" w:cs="Verdana"/>
          <w:sz w:val="24"/>
          <w:szCs w:val="24"/>
          <w:lang w:val="es-ES_tradnl"/>
        </w:rPr>
      </w:pPr>
    </w:p>
    <w:p w:rsidR="005420C2" w:rsidRPr="006D1A6F" w:rsidRDefault="005420C2" w:rsidP="005420C2">
      <w:pPr>
        <w:autoSpaceDE w:val="0"/>
        <w:autoSpaceDN w:val="0"/>
        <w:jc w:val="both"/>
        <w:rPr>
          <w:rFonts w:ascii="Century Gothic" w:hAnsi="Century Gothic"/>
          <w:sz w:val="24"/>
          <w:szCs w:val="24"/>
        </w:rPr>
      </w:pPr>
      <w:r w:rsidRPr="006D1A6F">
        <w:rPr>
          <w:rFonts w:ascii="Century Gothic" w:hAnsi="Century Gothic"/>
          <w:sz w:val="24"/>
          <w:szCs w:val="24"/>
        </w:rPr>
        <w:lastRenderedPageBreak/>
        <w:t>Registrada la votación por parte del Secretario General de acuerdo, se emite el siguiente punto de acuerdo:</w:t>
      </w:r>
    </w:p>
    <w:p w:rsidR="005420C2" w:rsidRPr="006D1A6F" w:rsidRDefault="005420C2" w:rsidP="005420C2">
      <w:pPr>
        <w:autoSpaceDE w:val="0"/>
        <w:autoSpaceDN w:val="0"/>
        <w:jc w:val="both"/>
        <w:rPr>
          <w:rFonts w:ascii="Century Gothic" w:hAnsi="Century Gothic" w:cs="Times New Roman"/>
          <w:sz w:val="24"/>
          <w:szCs w:val="24"/>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5420C2" w:rsidRPr="006D1A6F" w:rsidTr="00397C78">
        <w:tc>
          <w:tcPr>
            <w:tcW w:w="9180" w:type="dxa"/>
            <w:tcBorders>
              <w:top w:val="single" w:sz="12" w:space="0" w:color="auto"/>
              <w:left w:val="single" w:sz="12" w:space="0" w:color="auto"/>
              <w:bottom w:val="single" w:sz="12" w:space="0" w:color="auto"/>
              <w:right w:val="single" w:sz="12" w:space="0" w:color="auto"/>
            </w:tcBorders>
            <w:hideMark/>
          </w:tcPr>
          <w:p w:rsidR="005420C2" w:rsidRPr="006D1A6F" w:rsidRDefault="005420C2" w:rsidP="00397C78">
            <w:pPr>
              <w:autoSpaceDE w:val="0"/>
              <w:autoSpaceDN w:val="0"/>
              <w:jc w:val="both"/>
              <w:rPr>
                <w:rFonts w:ascii="Century Gothic" w:eastAsia="Calibri" w:hAnsi="Century Gothic" w:cs="Verdana"/>
                <w:b/>
                <w:sz w:val="24"/>
                <w:szCs w:val="24"/>
              </w:rPr>
            </w:pPr>
            <w:r w:rsidRPr="006D1A6F">
              <w:rPr>
                <w:rFonts w:ascii="Century Gothic" w:eastAsia="Calibri" w:hAnsi="Century Gothic" w:cs="Verdana"/>
                <w:b/>
                <w:sz w:val="24"/>
                <w:szCs w:val="24"/>
              </w:rPr>
              <w:t xml:space="preserve">ACU/SS/02/02/E/2021. </w:t>
            </w:r>
            <w:r w:rsidRPr="006D1A6F">
              <w:rPr>
                <w:rFonts w:ascii="Century Gothic" w:eastAsia="Calibri" w:hAnsi="Century Gothic" w:cs="Verdana"/>
                <w:sz w:val="24"/>
                <w:szCs w:val="24"/>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rsidR="0034698E" w:rsidRPr="006D1A6F" w:rsidRDefault="0004069F" w:rsidP="00860676">
      <w:pPr>
        <w:pStyle w:val="Textosinformato"/>
        <w:rPr>
          <w:rFonts w:cs="Arial"/>
          <w:szCs w:val="24"/>
        </w:rPr>
      </w:pPr>
      <w:r w:rsidRPr="006D1A6F">
        <w:rPr>
          <w:rFonts w:cs="Arial"/>
          <w:szCs w:val="24"/>
        </w:rPr>
        <w:t xml:space="preserve"> </w:t>
      </w:r>
    </w:p>
    <w:p w:rsidR="00292FE0" w:rsidRPr="006D1A6F" w:rsidRDefault="0014636E" w:rsidP="00292FE0">
      <w:pPr>
        <w:pStyle w:val="Textosinformato"/>
        <w:jc w:val="center"/>
        <w:rPr>
          <w:b/>
          <w:szCs w:val="24"/>
        </w:rPr>
      </w:pPr>
      <w:r w:rsidRPr="006D1A6F">
        <w:rPr>
          <w:b/>
          <w:szCs w:val="24"/>
        </w:rPr>
        <w:t>- 4</w:t>
      </w:r>
      <w:r w:rsidR="00292FE0" w:rsidRPr="006D1A6F">
        <w:rPr>
          <w:b/>
          <w:szCs w:val="24"/>
        </w:rPr>
        <w:t xml:space="preserve"> -</w:t>
      </w:r>
    </w:p>
    <w:p w:rsidR="00860676" w:rsidRPr="006D1A6F" w:rsidRDefault="00860676" w:rsidP="00292FE0">
      <w:pPr>
        <w:pStyle w:val="Textosinformato"/>
        <w:rPr>
          <w:szCs w:val="24"/>
        </w:rPr>
      </w:pPr>
    </w:p>
    <w:p w:rsidR="00292FE0" w:rsidRPr="006D1A6F" w:rsidRDefault="00292FE0" w:rsidP="0004069F">
      <w:pPr>
        <w:pStyle w:val="Sangradetextonormal"/>
        <w:ind w:left="0"/>
        <w:jc w:val="both"/>
        <w:rPr>
          <w:rFonts w:ascii="Century Gothic" w:hAnsi="Century Gothic"/>
          <w:b w:val="0"/>
          <w:sz w:val="24"/>
          <w:szCs w:val="24"/>
        </w:rPr>
      </w:pPr>
      <w:r w:rsidRPr="006D1A6F">
        <w:rPr>
          <w:rFonts w:ascii="Century Gothic" w:hAnsi="Century Gothic"/>
          <w:b w:val="0"/>
          <w:sz w:val="24"/>
          <w:szCs w:val="24"/>
          <w:lang w:val="es-ES"/>
        </w:rPr>
        <w:t xml:space="preserve"> </w:t>
      </w:r>
      <w:r w:rsidRPr="006D1A6F">
        <w:rPr>
          <w:rFonts w:ascii="Century Gothic" w:hAnsi="Century Gothic"/>
          <w:b w:val="0"/>
          <w:sz w:val="24"/>
          <w:szCs w:val="24"/>
          <w:lang w:val="es-ES"/>
        </w:rPr>
        <w:tab/>
      </w:r>
      <w:r w:rsidRPr="006D1A6F">
        <w:rPr>
          <w:rFonts w:ascii="Century Gothic" w:hAnsi="Century Gothic"/>
          <w:b w:val="0"/>
          <w:sz w:val="24"/>
          <w:szCs w:val="24"/>
          <w:lang w:val="es-MX"/>
        </w:rPr>
        <w:t xml:space="preserve">En uso de la voz el </w:t>
      </w:r>
      <w:r w:rsidRPr="006D1A6F">
        <w:rPr>
          <w:rFonts w:ascii="Century Gothic" w:hAnsi="Century Gothic"/>
          <w:sz w:val="24"/>
          <w:szCs w:val="24"/>
          <w:lang w:val="es-MX"/>
        </w:rPr>
        <w:t>Magistrado Presidente</w:t>
      </w:r>
      <w:r w:rsidR="0014636E" w:rsidRPr="006D1A6F">
        <w:rPr>
          <w:rFonts w:ascii="Century Gothic" w:hAnsi="Century Gothic"/>
          <w:b w:val="0"/>
          <w:sz w:val="24"/>
          <w:szCs w:val="24"/>
          <w:lang w:val="es-MX"/>
        </w:rPr>
        <w:t>: El punto número cuatro</w:t>
      </w:r>
      <w:r w:rsidRPr="006D1A6F">
        <w:rPr>
          <w:rFonts w:ascii="Century Gothic" w:hAnsi="Century Gothic"/>
          <w:b w:val="0"/>
          <w:sz w:val="24"/>
          <w:szCs w:val="24"/>
          <w:lang w:val="es-MX"/>
        </w:rPr>
        <w:t xml:space="preserve"> del orden del día, </w:t>
      </w:r>
      <w:r w:rsidR="00A0294C" w:rsidRPr="006D1A6F">
        <w:rPr>
          <w:rFonts w:ascii="Century Gothic" w:hAnsi="Century Gothic"/>
          <w:b w:val="0"/>
          <w:sz w:val="24"/>
          <w:szCs w:val="24"/>
          <w:lang w:val="es-MX"/>
        </w:rPr>
        <w:t>Aprobación del Acuerdo General que establece lineamientos para la publicación de resoluciones y acuerdos en el Boletín Electrónico de este Tribunal</w:t>
      </w:r>
      <w:r w:rsidRPr="006D1A6F">
        <w:rPr>
          <w:rFonts w:ascii="Century Gothic" w:hAnsi="Century Gothic"/>
          <w:b w:val="0"/>
          <w:sz w:val="24"/>
          <w:szCs w:val="24"/>
        </w:rPr>
        <w:t xml:space="preserve">. </w:t>
      </w:r>
    </w:p>
    <w:p w:rsidR="00A0294C" w:rsidRPr="006D1A6F" w:rsidRDefault="00A0294C" w:rsidP="00A0294C">
      <w:pPr>
        <w:pStyle w:val="Sangradetextonormal"/>
        <w:ind w:left="0" w:firstLine="0"/>
        <w:jc w:val="both"/>
        <w:rPr>
          <w:rFonts w:ascii="Century Gothic" w:hAnsi="Century Gothic"/>
          <w:b w:val="0"/>
          <w:sz w:val="24"/>
          <w:szCs w:val="24"/>
        </w:rPr>
      </w:pPr>
    </w:p>
    <w:p w:rsidR="00A0294C" w:rsidRPr="006D1A6F" w:rsidRDefault="00A0294C" w:rsidP="00A0294C">
      <w:pPr>
        <w:pStyle w:val="Sangradetextonormal"/>
        <w:ind w:left="0" w:firstLine="0"/>
        <w:jc w:val="both"/>
        <w:rPr>
          <w:rFonts w:ascii="Century Gothic" w:hAnsi="Century Gothic"/>
          <w:b w:val="0"/>
          <w:sz w:val="24"/>
          <w:szCs w:val="24"/>
        </w:rPr>
      </w:pPr>
      <w:r w:rsidRPr="006D1A6F">
        <w:rPr>
          <w:rFonts w:ascii="Century Gothic" w:hAnsi="Century Gothic" w:cs="Arial"/>
          <w:b w:val="0"/>
          <w:sz w:val="24"/>
          <w:szCs w:val="24"/>
        </w:rPr>
        <w:t xml:space="preserve">En uso de la voz el </w:t>
      </w:r>
      <w:r w:rsidRPr="006D1A6F">
        <w:rPr>
          <w:rFonts w:ascii="Century Gothic" w:hAnsi="Century Gothic" w:cs="Arial"/>
          <w:sz w:val="24"/>
          <w:szCs w:val="24"/>
        </w:rPr>
        <w:t>Magistrado Presiente:</w:t>
      </w:r>
      <w:r w:rsidRPr="006D1A6F">
        <w:rPr>
          <w:rFonts w:ascii="Century Gothic" w:hAnsi="Century Gothic" w:cs="Arial"/>
          <w:b w:val="0"/>
          <w:sz w:val="24"/>
          <w:szCs w:val="24"/>
        </w:rPr>
        <w:t xml:space="preserve"> Como saben Magistrados pese que en nuestra Ley Orgánica desde el año dos mil dieciocho contemplaba el boletín electrónico, este Tribunal siguió con la publicación de acuerdos y sentencias en el Boletín del Poder Judicial, es por eso que se realiza esta propuesta para que sea nuestro boletín electrónico el medio oficial de publicación y notificación de nuestros acuerdos y sentencias, mismo que se somete a consideración y aprobación</w:t>
      </w:r>
    </w:p>
    <w:p w:rsidR="00A0294C" w:rsidRPr="006D1A6F" w:rsidRDefault="00A0294C" w:rsidP="0004069F">
      <w:pPr>
        <w:pStyle w:val="Sangradetextonormal"/>
        <w:ind w:left="0" w:firstLine="0"/>
        <w:jc w:val="both"/>
        <w:rPr>
          <w:rFonts w:ascii="Century Gothic" w:hAnsi="Century Gothic"/>
          <w:b w:val="0"/>
          <w:sz w:val="24"/>
          <w:szCs w:val="24"/>
        </w:rPr>
      </w:pPr>
    </w:p>
    <w:p w:rsidR="00292FE0" w:rsidRPr="006D1A6F" w:rsidRDefault="00292FE0" w:rsidP="00292FE0">
      <w:pPr>
        <w:pStyle w:val="Textosinformato"/>
        <w:rPr>
          <w:szCs w:val="24"/>
          <w:lang w:val="es-ES_tradnl"/>
        </w:rPr>
      </w:pPr>
      <w:r w:rsidRPr="006D1A6F">
        <w:rPr>
          <w:szCs w:val="24"/>
          <w:lang w:val="es-ES_tradnl"/>
        </w:rPr>
        <w:t xml:space="preserve">Registrada la votación por parte del Secretario General de Acuerdos, se emite el siguiente punto de Acuerdo: </w:t>
      </w:r>
    </w:p>
    <w:p w:rsidR="00292FE0" w:rsidRPr="006D1A6F" w:rsidRDefault="00292FE0" w:rsidP="00292F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92FE0" w:rsidRPr="006D1A6F" w:rsidTr="00303F6A">
        <w:tc>
          <w:tcPr>
            <w:tcW w:w="8934" w:type="dxa"/>
            <w:shd w:val="clear" w:color="auto" w:fill="auto"/>
          </w:tcPr>
          <w:p w:rsidR="00292FE0" w:rsidRPr="006D1A6F" w:rsidRDefault="00292FE0" w:rsidP="00DE2A55">
            <w:pPr>
              <w:pStyle w:val="Textosinformato"/>
              <w:rPr>
                <w:rFonts w:eastAsia="Calibri"/>
                <w:szCs w:val="24"/>
              </w:rPr>
            </w:pPr>
            <w:r w:rsidRPr="006D1A6F">
              <w:rPr>
                <w:rFonts w:eastAsia="Calibri"/>
                <w:b/>
                <w:szCs w:val="24"/>
              </w:rPr>
              <w:t>ACU/SS/0</w:t>
            </w:r>
            <w:r w:rsidR="0004069F" w:rsidRPr="006D1A6F">
              <w:rPr>
                <w:rFonts w:eastAsia="Calibri"/>
                <w:b/>
                <w:szCs w:val="24"/>
              </w:rPr>
              <w:t>3</w:t>
            </w:r>
            <w:r w:rsidR="00A0294C" w:rsidRPr="006D1A6F">
              <w:rPr>
                <w:rFonts w:eastAsia="Calibri"/>
                <w:b/>
                <w:szCs w:val="24"/>
              </w:rPr>
              <w:t>/02</w:t>
            </w:r>
            <w:r w:rsidRPr="006D1A6F">
              <w:rPr>
                <w:rFonts w:eastAsia="Calibri"/>
                <w:b/>
                <w:szCs w:val="24"/>
              </w:rPr>
              <w:t xml:space="preserve">/E/2021. </w:t>
            </w:r>
            <w:r w:rsidR="00A0294C" w:rsidRPr="006D1A6F">
              <w:rPr>
                <w:rFonts w:eastAsia="Calibri"/>
                <w:szCs w:val="24"/>
                <w:lang w:val="es-MX"/>
              </w:rPr>
              <w:t>Con fundamento en lo dispuesto por el artículo 8 numeral 1 fracción XVII y XX  de la Ley Orgánica del Tribunal de Justicia Administrativa del Estado de Jalisco, los Magistrados integrantes de la Sala Superior del Tribunal de Justicia Administrativa del Estado de Jalisco, aprobaron por unanimidad de votos el Acuerdo General que establece lineamientos para la publicación de resoluciones y acuerdos en el Boletín Electrónico de este Tribunal, se ordena su publicación en página electrónica de este Tribunal, en el periódico Oficial El estado de Jalisco, así como en el Boletín Judicial del Consejo de la Judicatura del Estado de Jalisco, para la debida difusión. Gírese oficio</w:t>
            </w:r>
            <w:r w:rsidR="00DE2A55" w:rsidRPr="006D1A6F">
              <w:rPr>
                <w:rFonts w:eastAsia="Calibri"/>
                <w:szCs w:val="24"/>
                <w:lang w:val="es-MX"/>
              </w:rPr>
              <w:t xml:space="preserve"> a los Magistrados de Salas Unitarias, así como </w:t>
            </w:r>
            <w:r w:rsidR="00A0294C" w:rsidRPr="006D1A6F">
              <w:rPr>
                <w:rFonts w:eastAsia="Calibri"/>
                <w:szCs w:val="24"/>
                <w:lang w:val="es-MX"/>
              </w:rPr>
              <w:t>al Secretario Técnico de la Junta de Administración de este órgano jurisdiccional, para conocimiento y efectos legales administrativos</w:t>
            </w:r>
            <w:r w:rsidRPr="006D1A6F">
              <w:rPr>
                <w:rFonts w:eastAsia="Calibri"/>
                <w:szCs w:val="24"/>
              </w:rPr>
              <w:t xml:space="preserve">.  </w:t>
            </w:r>
          </w:p>
        </w:tc>
      </w:tr>
    </w:tbl>
    <w:p w:rsidR="00292FE0" w:rsidRPr="006D1A6F" w:rsidRDefault="00292FE0" w:rsidP="00292FE0">
      <w:pPr>
        <w:spacing w:line="240" w:lineRule="auto"/>
        <w:jc w:val="both"/>
        <w:rPr>
          <w:rFonts w:ascii="Century Gothic" w:hAnsi="Century Gothic"/>
          <w:sz w:val="24"/>
          <w:szCs w:val="24"/>
        </w:rPr>
      </w:pPr>
    </w:p>
    <w:p w:rsidR="00A0294C" w:rsidRPr="006D1A6F" w:rsidRDefault="00A0294C" w:rsidP="00A0294C">
      <w:pPr>
        <w:ind w:left="720"/>
        <w:jc w:val="center"/>
        <w:rPr>
          <w:rFonts w:ascii="Century Gothic" w:hAnsi="Century Gothic"/>
          <w:b/>
          <w:sz w:val="24"/>
          <w:szCs w:val="24"/>
        </w:rPr>
      </w:pPr>
      <w:r w:rsidRPr="006D1A6F">
        <w:rPr>
          <w:rFonts w:ascii="Century Gothic" w:hAnsi="Century Gothic"/>
          <w:b/>
          <w:sz w:val="24"/>
          <w:szCs w:val="24"/>
        </w:rPr>
        <w:t>-5-</w:t>
      </w:r>
    </w:p>
    <w:p w:rsidR="00A0294C" w:rsidRPr="006D1A6F" w:rsidRDefault="00A0294C" w:rsidP="00A0294C">
      <w:pPr>
        <w:pStyle w:val="Sangradetextonormal"/>
        <w:ind w:left="142"/>
        <w:jc w:val="both"/>
        <w:rPr>
          <w:rFonts w:ascii="Century Gothic" w:hAnsi="Century Gothic" w:cs="Verdana"/>
          <w:sz w:val="24"/>
          <w:szCs w:val="24"/>
        </w:rPr>
      </w:pPr>
      <w:r w:rsidRPr="006D1A6F">
        <w:rPr>
          <w:rFonts w:ascii="Century Gothic" w:hAnsi="Century Gothic"/>
          <w:b w:val="0"/>
          <w:sz w:val="24"/>
          <w:szCs w:val="24"/>
          <w:lang w:val="es-ES"/>
        </w:rPr>
        <w:lastRenderedPageBreak/>
        <w:t xml:space="preserve"> </w:t>
      </w:r>
      <w:r w:rsidRPr="006D1A6F">
        <w:rPr>
          <w:rFonts w:ascii="Century Gothic" w:hAnsi="Century Gothic"/>
          <w:b w:val="0"/>
          <w:sz w:val="24"/>
          <w:szCs w:val="24"/>
          <w:lang w:val="es-ES"/>
        </w:rPr>
        <w:tab/>
      </w:r>
      <w:r w:rsidRPr="006D1A6F">
        <w:rPr>
          <w:rFonts w:ascii="Century Gothic" w:hAnsi="Century Gothic"/>
          <w:b w:val="0"/>
          <w:sz w:val="24"/>
          <w:szCs w:val="24"/>
        </w:rPr>
        <w:t xml:space="preserve">En uso de la voz el </w:t>
      </w:r>
      <w:r w:rsidRPr="006D1A6F">
        <w:rPr>
          <w:rFonts w:ascii="Century Gothic" w:hAnsi="Century Gothic"/>
          <w:sz w:val="24"/>
          <w:szCs w:val="24"/>
        </w:rPr>
        <w:t>Magistrado Presidente</w:t>
      </w:r>
      <w:r w:rsidRPr="006D1A6F">
        <w:rPr>
          <w:rFonts w:ascii="Century Gothic" w:hAnsi="Century Gothic"/>
          <w:b w:val="0"/>
          <w:sz w:val="24"/>
          <w:szCs w:val="24"/>
        </w:rPr>
        <w:t xml:space="preserve">: Secretario dé lectura del siguiente punto del orden del día. En uso de la voz el </w:t>
      </w:r>
      <w:r w:rsidRPr="006D1A6F">
        <w:rPr>
          <w:rFonts w:ascii="Century Gothic" w:hAnsi="Century Gothic"/>
          <w:sz w:val="24"/>
          <w:szCs w:val="24"/>
        </w:rPr>
        <w:t>Secretario General de Acuerdos</w:t>
      </w:r>
      <w:r w:rsidRPr="006D1A6F">
        <w:rPr>
          <w:rFonts w:ascii="Century Gothic" w:hAnsi="Century Gothic"/>
          <w:b w:val="0"/>
          <w:sz w:val="24"/>
          <w:szCs w:val="24"/>
        </w:rPr>
        <w:t xml:space="preserve">: corresponde al número 5 relativo a los asuntos varios. </w:t>
      </w:r>
    </w:p>
    <w:p w:rsidR="00A0294C" w:rsidRPr="006D1A6F" w:rsidRDefault="00A0294C" w:rsidP="00292FE0">
      <w:pPr>
        <w:spacing w:line="240" w:lineRule="auto"/>
        <w:jc w:val="both"/>
        <w:rPr>
          <w:rFonts w:ascii="Century Gothic" w:hAnsi="Century Gothic"/>
          <w:sz w:val="24"/>
          <w:szCs w:val="24"/>
        </w:rPr>
      </w:pPr>
    </w:p>
    <w:p w:rsidR="00A0294C" w:rsidRPr="006D1A6F" w:rsidRDefault="00A0294C" w:rsidP="00A0294C">
      <w:pPr>
        <w:spacing w:line="240" w:lineRule="auto"/>
        <w:jc w:val="both"/>
        <w:rPr>
          <w:rFonts w:ascii="Century Gothic" w:hAnsi="Century Gothic"/>
          <w:sz w:val="24"/>
          <w:szCs w:val="24"/>
        </w:rPr>
      </w:pPr>
      <w:r w:rsidRPr="006D1A6F">
        <w:rPr>
          <w:rFonts w:ascii="Century Gothic" w:hAnsi="Century Gothic"/>
          <w:b/>
          <w:sz w:val="24"/>
          <w:szCs w:val="24"/>
        </w:rPr>
        <w:t>5.1</w:t>
      </w:r>
      <w:r w:rsidRPr="006D1A6F">
        <w:rPr>
          <w:rFonts w:ascii="Century Gothic" w:hAnsi="Century Gothic"/>
          <w:sz w:val="24"/>
          <w:szCs w:val="24"/>
        </w:rPr>
        <w:t xml:space="preserve"> En uso de la voz el </w:t>
      </w:r>
      <w:r w:rsidRPr="006D1A6F">
        <w:rPr>
          <w:rFonts w:ascii="Century Gothic" w:hAnsi="Century Gothic"/>
          <w:b/>
          <w:sz w:val="24"/>
          <w:szCs w:val="24"/>
        </w:rPr>
        <w:t>Secretario General de Acuerdos</w:t>
      </w:r>
      <w:r w:rsidRPr="006D1A6F">
        <w:rPr>
          <w:rFonts w:ascii="Century Gothic" w:hAnsi="Century Gothic"/>
          <w:sz w:val="24"/>
          <w:szCs w:val="24"/>
        </w:rPr>
        <w:t xml:space="preserve">: Doy cuenta Magistrados del oficio que remite el Síndico Municipal del Ayuntamiento de San Pedro Tlaquepaque, Jalisco, mediante el cual remite el expediente de reclamación de indemnización por Responsabilidad Patrimonial JOP  028/2020, para el efecto de que se resuelva el </w:t>
      </w:r>
      <w:r w:rsidRPr="006D1A6F">
        <w:rPr>
          <w:rFonts w:ascii="Century Gothic" w:hAnsi="Century Gothic"/>
          <w:b/>
          <w:sz w:val="24"/>
          <w:szCs w:val="24"/>
        </w:rPr>
        <w:t>conflicto de competencia</w:t>
      </w:r>
      <w:r w:rsidRPr="006D1A6F">
        <w:rPr>
          <w:rFonts w:ascii="Century Gothic" w:hAnsi="Century Gothic"/>
          <w:sz w:val="24"/>
          <w:szCs w:val="24"/>
        </w:rPr>
        <w:t xml:space="preserve"> suscitado entre el Ayuntamiento que representa y la Secretaría de Infraestructura y Obras Pública del Gobierno del Estado.</w:t>
      </w:r>
    </w:p>
    <w:p w:rsidR="00A0294C" w:rsidRPr="006D1A6F" w:rsidRDefault="00A0294C" w:rsidP="00A0294C">
      <w:pPr>
        <w:spacing w:line="240" w:lineRule="auto"/>
        <w:jc w:val="both"/>
        <w:rPr>
          <w:rFonts w:ascii="Century Gothic" w:hAnsi="Century Gothic"/>
          <w:sz w:val="24"/>
          <w:szCs w:val="24"/>
        </w:rPr>
      </w:pPr>
      <w:r w:rsidRPr="006D1A6F">
        <w:rPr>
          <w:rFonts w:ascii="Century Gothic" w:hAnsi="Century Gothic"/>
          <w:sz w:val="24"/>
          <w:szCs w:val="24"/>
        </w:rPr>
        <w:t xml:space="preserve"> </w:t>
      </w:r>
    </w:p>
    <w:p w:rsidR="00A0294C" w:rsidRPr="006D1A6F" w:rsidRDefault="00A0294C" w:rsidP="00A0294C">
      <w:pPr>
        <w:spacing w:line="240" w:lineRule="auto"/>
        <w:jc w:val="both"/>
        <w:rPr>
          <w:rFonts w:ascii="Century Gothic" w:hAnsi="Century Gothic"/>
          <w:sz w:val="24"/>
          <w:szCs w:val="24"/>
        </w:rPr>
      </w:pPr>
      <w:r w:rsidRPr="006D1A6F">
        <w:rPr>
          <w:rFonts w:ascii="Century Gothic" w:hAnsi="Century Gothic"/>
          <w:sz w:val="24"/>
          <w:szCs w:val="24"/>
        </w:rPr>
        <w:t xml:space="preserve">En uso de la voz el Magistrado Presidente </w:t>
      </w:r>
      <w:r w:rsidRPr="006D1A6F">
        <w:rPr>
          <w:rFonts w:ascii="Century Gothic" w:hAnsi="Century Gothic"/>
          <w:b/>
          <w:sz w:val="24"/>
          <w:szCs w:val="24"/>
        </w:rPr>
        <w:t>José Ramón Jiménez Gutiérrez:</w:t>
      </w:r>
      <w:r w:rsidRPr="006D1A6F">
        <w:rPr>
          <w:rFonts w:ascii="Century Gothic" w:hAnsi="Century Gothic"/>
          <w:sz w:val="24"/>
          <w:szCs w:val="24"/>
        </w:rPr>
        <w:t xml:space="preserve"> La propuesta es para que se formule el auto de radicación y se le asigne un número de expediente conforme al lineamiento establecido por esta Sala Superior y en su momento se turnen a la Ponencia y mesa correspondiente, nos toma la votación por favor.</w:t>
      </w:r>
    </w:p>
    <w:p w:rsidR="00A0294C" w:rsidRPr="006D1A6F" w:rsidRDefault="00A0294C" w:rsidP="00292FE0">
      <w:pPr>
        <w:spacing w:line="240" w:lineRule="auto"/>
        <w:jc w:val="both"/>
        <w:rPr>
          <w:rFonts w:ascii="Century Gothic" w:hAnsi="Century Gothic"/>
          <w:sz w:val="24"/>
          <w:szCs w:val="24"/>
        </w:rPr>
      </w:pPr>
    </w:p>
    <w:p w:rsidR="00A0294C" w:rsidRPr="006D1A6F" w:rsidRDefault="00A0294C" w:rsidP="00A0294C">
      <w:pPr>
        <w:pStyle w:val="Textosinformato"/>
        <w:rPr>
          <w:szCs w:val="24"/>
          <w:lang w:val="es-ES_tradnl"/>
        </w:rPr>
      </w:pPr>
      <w:r w:rsidRPr="006D1A6F">
        <w:rPr>
          <w:szCs w:val="24"/>
          <w:lang w:val="es-ES_tradnl"/>
        </w:rPr>
        <w:t xml:space="preserve">Registrada la votación por parte del Secretario General de Acuerdos, se emite el siguiente punto de Acuerdo: </w:t>
      </w:r>
    </w:p>
    <w:p w:rsidR="00A0294C" w:rsidRPr="006D1A6F" w:rsidRDefault="00A0294C" w:rsidP="00A0294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0294C" w:rsidRPr="006D1A6F" w:rsidTr="00397C78">
        <w:tc>
          <w:tcPr>
            <w:tcW w:w="8934" w:type="dxa"/>
            <w:shd w:val="clear" w:color="auto" w:fill="auto"/>
          </w:tcPr>
          <w:p w:rsidR="00A0294C" w:rsidRPr="006D1A6F" w:rsidRDefault="00A0294C" w:rsidP="00397C78">
            <w:pPr>
              <w:pStyle w:val="Textosinformato"/>
              <w:rPr>
                <w:rFonts w:eastAsia="Calibri"/>
                <w:szCs w:val="24"/>
              </w:rPr>
            </w:pPr>
            <w:r w:rsidRPr="006D1A6F">
              <w:rPr>
                <w:rFonts w:eastAsia="Calibri"/>
                <w:b/>
                <w:szCs w:val="24"/>
              </w:rPr>
              <w:t xml:space="preserve">ACU/SS/04/02/E/2021. </w:t>
            </w:r>
            <w:r w:rsidRPr="006D1A6F">
              <w:rPr>
                <w:rFonts w:eastAsia="Calibri"/>
                <w:szCs w:val="24"/>
                <w:lang w:val="es-MX"/>
              </w:rPr>
              <w:t>Con fundamento en el artículo 8 numeral 1 fracción III de la Ley Orgánica del Tribunal de Justicia Administrativa del Estado de Jalisco, por unanimidad de votos de los Magistrados integrantes de la Sala Superior del Tribunal de Justicia Administrativa del Estado de Jalisco, aprobaron la propuesta de la Presidencia, en el sentido de dar trámite al Conflicto de Competencia presentado. Formúlense el proyecto de radicación y en su momento túrnense a la Ponencia y Mesa correspondiente</w:t>
            </w:r>
            <w:r w:rsidRPr="006D1A6F">
              <w:rPr>
                <w:rFonts w:eastAsia="Calibri"/>
                <w:szCs w:val="24"/>
              </w:rPr>
              <w:t xml:space="preserve">.  </w:t>
            </w:r>
          </w:p>
        </w:tc>
      </w:tr>
    </w:tbl>
    <w:p w:rsidR="00A0294C" w:rsidRPr="006D1A6F" w:rsidRDefault="00A0294C" w:rsidP="00292FE0">
      <w:pPr>
        <w:spacing w:line="240" w:lineRule="auto"/>
        <w:jc w:val="both"/>
        <w:rPr>
          <w:rFonts w:ascii="Century Gothic" w:hAnsi="Century Gothic"/>
          <w:sz w:val="24"/>
          <w:szCs w:val="24"/>
        </w:rPr>
      </w:pPr>
    </w:p>
    <w:p w:rsidR="007C28AE" w:rsidRPr="006D1A6F" w:rsidRDefault="00DE2A55" w:rsidP="00292FE0">
      <w:pPr>
        <w:spacing w:line="240" w:lineRule="auto"/>
        <w:jc w:val="both"/>
        <w:rPr>
          <w:rFonts w:ascii="Century Gothic" w:hAnsi="Century Gothic"/>
          <w:sz w:val="24"/>
          <w:szCs w:val="24"/>
        </w:rPr>
      </w:pPr>
      <w:r w:rsidRPr="006D1A6F">
        <w:rPr>
          <w:rFonts w:ascii="Century Gothic" w:hAnsi="Century Gothic"/>
          <w:b/>
          <w:sz w:val="24"/>
          <w:szCs w:val="24"/>
        </w:rPr>
        <w:t>5.2</w:t>
      </w:r>
      <w:r w:rsidRPr="006D1A6F">
        <w:rPr>
          <w:rFonts w:ascii="Century Gothic" w:hAnsi="Century Gothic"/>
          <w:sz w:val="24"/>
          <w:szCs w:val="24"/>
        </w:rPr>
        <w:t xml:space="preserve"> En uso de la voz el </w:t>
      </w:r>
      <w:r w:rsidRPr="006D1A6F">
        <w:rPr>
          <w:rFonts w:ascii="Century Gothic" w:hAnsi="Century Gothic"/>
          <w:b/>
          <w:sz w:val="24"/>
          <w:szCs w:val="24"/>
        </w:rPr>
        <w:t>Secretario General de Acuerdos</w:t>
      </w:r>
      <w:r w:rsidRPr="006D1A6F">
        <w:rPr>
          <w:rFonts w:ascii="Century Gothic" w:hAnsi="Century Gothic"/>
          <w:sz w:val="24"/>
          <w:szCs w:val="24"/>
        </w:rPr>
        <w:t>: doy cuenta del oficio que remite la Magistrada Fany Lorena Jiménez Aguirre, mediante el cual solicita se le excuse de conocer del expediente de Apelación 1039/</w:t>
      </w:r>
      <w:r w:rsidR="008501AD" w:rsidRPr="006D1A6F">
        <w:rPr>
          <w:rFonts w:ascii="Century Gothic" w:hAnsi="Century Gothic"/>
          <w:sz w:val="24"/>
          <w:szCs w:val="24"/>
        </w:rPr>
        <w:t xml:space="preserve">2020, toda vez que un integrante de dicha Sala en su momento formó parte de la mesa Directiva del Congreso del Estado de donde se desprende el acto impugnado en el expediente de apelación. </w:t>
      </w:r>
    </w:p>
    <w:p w:rsidR="007C28AE" w:rsidRPr="006D1A6F" w:rsidRDefault="008501AD" w:rsidP="00292FE0">
      <w:pPr>
        <w:spacing w:line="240" w:lineRule="auto"/>
        <w:jc w:val="both"/>
        <w:rPr>
          <w:rFonts w:ascii="Century Gothic" w:hAnsi="Century Gothic"/>
          <w:sz w:val="24"/>
          <w:szCs w:val="24"/>
        </w:rPr>
      </w:pPr>
      <w:r w:rsidRPr="006D1A6F">
        <w:rPr>
          <w:rFonts w:ascii="Century Gothic" w:hAnsi="Century Gothic"/>
          <w:sz w:val="24"/>
          <w:szCs w:val="24"/>
        </w:rPr>
        <w:t xml:space="preserve"> En uso de la voz el </w:t>
      </w:r>
      <w:r w:rsidRPr="006D1A6F">
        <w:rPr>
          <w:rFonts w:ascii="Century Gothic" w:hAnsi="Century Gothic"/>
          <w:b/>
          <w:sz w:val="24"/>
          <w:szCs w:val="24"/>
        </w:rPr>
        <w:t>Magistrado Presidente</w:t>
      </w:r>
      <w:r w:rsidRPr="006D1A6F">
        <w:rPr>
          <w:rFonts w:ascii="Century Gothic" w:hAnsi="Century Gothic"/>
          <w:sz w:val="24"/>
          <w:szCs w:val="24"/>
        </w:rPr>
        <w:t xml:space="preserve">: bueno Magistrados, para evitar cualquier susceptibilidad en cuanto a la parcialidad de este órgano colegiado, yo estaría a favor de lo que solicita la Magistrada y propongo se califique de legal la excusa que plantea y que se designe al Magistrado de Sala Unitaria en turno para que como Ponente realice el proyecto de resolución respecto del expediente de Apelación señalado, nos toma la votación Secretario por favor. </w:t>
      </w:r>
    </w:p>
    <w:p w:rsidR="008501AD" w:rsidRPr="006D1A6F" w:rsidRDefault="008501AD" w:rsidP="008501AD">
      <w:pPr>
        <w:autoSpaceDE w:val="0"/>
        <w:autoSpaceDN w:val="0"/>
        <w:jc w:val="both"/>
        <w:rPr>
          <w:rFonts w:ascii="Century Gothic" w:hAnsi="Century Gothic"/>
          <w:sz w:val="24"/>
          <w:szCs w:val="24"/>
        </w:rPr>
      </w:pPr>
      <w:r w:rsidRPr="006D1A6F">
        <w:rPr>
          <w:rFonts w:ascii="Century Gothic" w:hAnsi="Century Gothic"/>
          <w:sz w:val="24"/>
          <w:szCs w:val="24"/>
        </w:rPr>
        <w:t>Registrada la votación por parte del Secretario General de acuerdo, se emite el siguiente punto de acuerdo:</w:t>
      </w:r>
    </w:p>
    <w:p w:rsidR="008501AD" w:rsidRPr="006D1A6F" w:rsidRDefault="008501AD" w:rsidP="008501AD">
      <w:pPr>
        <w:autoSpaceDE w:val="0"/>
        <w:autoSpaceDN w:val="0"/>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501AD" w:rsidRPr="006D1A6F" w:rsidTr="00654E15">
        <w:tc>
          <w:tcPr>
            <w:tcW w:w="9214" w:type="dxa"/>
            <w:shd w:val="clear" w:color="auto" w:fill="auto"/>
          </w:tcPr>
          <w:p w:rsidR="008501AD" w:rsidRPr="006D1A6F" w:rsidRDefault="008501AD" w:rsidP="0041500E">
            <w:pPr>
              <w:autoSpaceDE w:val="0"/>
              <w:autoSpaceDN w:val="0"/>
              <w:jc w:val="both"/>
              <w:rPr>
                <w:rFonts w:ascii="Century Gothic" w:eastAsia="Calibri" w:hAnsi="Century Gothic" w:cs="Verdana"/>
                <w:sz w:val="24"/>
                <w:szCs w:val="24"/>
              </w:rPr>
            </w:pPr>
            <w:r w:rsidRPr="006D1A6F">
              <w:rPr>
                <w:rFonts w:eastAsia="Calibri"/>
                <w:b/>
                <w:sz w:val="24"/>
                <w:szCs w:val="24"/>
              </w:rPr>
              <w:t>ACU/SS/0</w:t>
            </w:r>
            <w:r w:rsidR="0041500E" w:rsidRPr="006D1A6F">
              <w:rPr>
                <w:rFonts w:eastAsia="Calibri"/>
                <w:b/>
                <w:sz w:val="24"/>
                <w:szCs w:val="24"/>
              </w:rPr>
              <w:t>5</w:t>
            </w:r>
            <w:r w:rsidRPr="006D1A6F">
              <w:rPr>
                <w:rFonts w:eastAsia="Calibri"/>
                <w:b/>
                <w:sz w:val="24"/>
                <w:szCs w:val="24"/>
              </w:rPr>
              <w:t xml:space="preserve">/02/E/2021. </w:t>
            </w:r>
            <w:r w:rsidRPr="006D1A6F">
              <w:rPr>
                <w:rFonts w:ascii="Century Gothic" w:eastAsia="Calibri" w:hAnsi="Century Gothic" w:cs="Verdana"/>
                <w:sz w:val="24"/>
                <w:szCs w:val="24"/>
              </w:rPr>
              <w:t xml:space="preserve">Con fundamento en lo dispuesto por el artículo 8 numeral 1 fracción VIII  de la Ley Orgánica del Tribunal de Justicia Administrativa del Estado de Jalisco, en relación con el artículo 21 fracción V de la Ley de Justicia Administrativa del Estado de Jalisco, los Magistrados integrantes de la Sala Superior del Tribunal de Justicia Administrativa del Estado de Jalisco, por unanimidad de votos calificaron de legal la excusa solicitada por la Magistrada Fany Lorena Jiménez Aguirre, designando al Magistrado </w:t>
            </w:r>
            <w:r w:rsidR="0041500E" w:rsidRPr="006D1A6F">
              <w:rPr>
                <w:rFonts w:ascii="Century Gothic" w:eastAsia="Calibri" w:hAnsi="Century Gothic" w:cs="Verdana"/>
                <w:sz w:val="24"/>
                <w:szCs w:val="24"/>
              </w:rPr>
              <w:t xml:space="preserve">que en turno corresponda para la formulación del proyecto de sentencia, respecto del Expediente de Apelación 1039/2020, en términos de lo dispuesto por los artículos 14 numerales 3 y 4 de la Ley Orgánica antes citada. </w:t>
            </w:r>
          </w:p>
        </w:tc>
      </w:tr>
    </w:tbl>
    <w:p w:rsidR="00EA3F5B" w:rsidRPr="006D1A6F" w:rsidRDefault="00EA3F5B" w:rsidP="00292FE0">
      <w:pPr>
        <w:spacing w:line="240" w:lineRule="auto"/>
        <w:jc w:val="both"/>
        <w:rPr>
          <w:rFonts w:ascii="Century Gothic" w:hAnsi="Century Gothic"/>
          <w:sz w:val="24"/>
          <w:szCs w:val="24"/>
        </w:rPr>
      </w:pPr>
    </w:p>
    <w:p w:rsidR="0041500E" w:rsidRPr="006D1A6F" w:rsidRDefault="0092245F" w:rsidP="00292FE0">
      <w:pPr>
        <w:spacing w:line="240" w:lineRule="auto"/>
        <w:jc w:val="both"/>
        <w:rPr>
          <w:rFonts w:ascii="Century Gothic" w:hAnsi="Century Gothic"/>
          <w:sz w:val="24"/>
          <w:szCs w:val="24"/>
        </w:rPr>
      </w:pPr>
      <w:r w:rsidRPr="006D1A6F">
        <w:rPr>
          <w:rFonts w:ascii="Century Gothic" w:hAnsi="Century Gothic"/>
          <w:b/>
          <w:sz w:val="24"/>
          <w:szCs w:val="24"/>
        </w:rPr>
        <w:t>5.3</w:t>
      </w:r>
      <w:r w:rsidRPr="006D1A6F">
        <w:rPr>
          <w:rFonts w:ascii="Century Gothic" w:hAnsi="Century Gothic"/>
          <w:sz w:val="24"/>
          <w:szCs w:val="24"/>
        </w:rPr>
        <w:t xml:space="preserve"> En uso de la voz el </w:t>
      </w:r>
      <w:r w:rsidRPr="006D1A6F">
        <w:rPr>
          <w:rFonts w:ascii="Century Gothic" w:hAnsi="Century Gothic"/>
          <w:b/>
          <w:sz w:val="24"/>
          <w:szCs w:val="24"/>
        </w:rPr>
        <w:t>Magistrado Presidente</w:t>
      </w:r>
      <w:r w:rsidRPr="006D1A6F">
        <w:rPr>
          <w:rFonts w:ascii="Century Gothic" w:hAnsi="Century Gothic"/>
          <w:sz w:val="24"/>
          <w:szCs w:val="24"/>
        </w:rPr>
        <w:t xml:space="preserve">: yo tengo algunos temas que comentarles, el primero, como ustedes saben al ser la Sala superior el órgano jurisdiccional máximo en este Tribunal, si me gustaría comentarles que se realizó la mesa de reactivación de justicia el día de ayer, en donde  hubo una reunión con los integrantes de esta mesa que es el Secretario de Trabajo, el Consejero del Gobernador y los demás titulares jurisdiccionales, en esta mesa más o menos en lo que quedaron es que se reabrirá la apertura de servicio del público a partir del día quince, saben que nosotros abrimos de alguna manera el Tribunal al habilitar días y horas hábiles para que quien lo considere necesario emita los acuerdos, sentencias y notifique si es el caso, lo que nos pone como Tribunal, bueno de alguna manera un poco más adelantados que todos los órganos jurisdiccionales que no lo estaban haciendo, salvo en casos urgentes como es el poder judicial, ustedes saben que la situación es un poco critica yo hable a nombre del tribunal y manifesté que en este caso hice la apertura de trabajo en casa, pero sí </w:t>
      </w:r>
      <w:proofErr w:type="spellStart"/>
      <w:r w:rsidRPr="006D1A6F">
        <w:rPr>
          <w:rFonts w:ascii="Century Gothic" w:hAnsi="Century Gothic"/>
          <w:sz w:val="24"/>
          <w:szCs w:val="24"/>
        </w:rPr>
        <w:t>boletinando</w:t>
      </w:r>
      <w:proofErr w:type="spellEnd"/>
      <w:r w:rsidRPr="006D1A6F">
        <w:rPr>
          <w:rFonts w:ascii="Century Gothic" w:hAnsi="Century Gothic"/>
          <w:sz w:val="24"/>
          <w:szCs w:val="24"/>
        </w:rPr>
        <w:t xml:space="preserve">, si notificando, sumado a lo que aprobamos hoy va a permitir que desahoguemos muchísimo trabajo para preparar el regreso en marzo, esto es bueno porque en este inter podemos solicitar también una inspección por parte de la </w:t>
      </w:r>
      <w:r w:rsidR="005F0332" w:rsidRPr="006D1A6F">
        <w:rPr>
          <w:rFonts w:ascii="Century Gothic" w:hAnsi="Century Gothic"/>
          <w:sz w:val="24"/>
          <w:szCs w:val="24"/>
        </w:rPr>
        <w:t xml:space="preserve">Secretaría </w:t>
      </w:r>
      <w:r w:rsidRPr="006D1A6F">
        <w:rPr>
          <w:rFonts w:ascii="Century Gothic" w:hAnsi="Century Gothic"/>
          <w:sz w:val="24"/>
          <w:szCs w:val="24"/>
        </w:rPr>
        <w:t xml:space="preserve">de salud para que revise nuestras instalaciones y valide el protocolo </w:t>
      </w:r>
      <w:r w:rsidR="005F0332" w:rsidRPr="006D1A6F">
        <w:rPr>
          <w:rFonts w:ascii="Century Gothic" w:hAnsi="Century Gothic"/>
          <w:sz w:val="24"/>
          <w:szCs w:val="24"/>
        </w:rPr>
        <w:t xml:space="preserve">que tenemos actualmente, como ustedes saben y no es materia de Sala Superior, pero la Dirección Administrativa ha hecho muchas adecuaciones allá, ya no es lo mismo, cuando hicieron la primera verificación, porque ni siquiera teníamos la oficialía de partes aquí, entonces, se trata de que vengan, vean lo que se ha trabajado que considero que ha sido excelente por parte de nuestro Director Geovanny y conforme a eso nos validen el nuevo lineamiento y regresemos tranquilamente en marzo, la verdad no hay objeción de mi parte, entiendo que ellos abrirán parcialmente y yo lo que dije, mira yo abrí parcialmente y vamos a sacar miles de asuntos en Salas Unitarias y en Superior seguramente serán cientos de sentencias, entonces nosotros ya hicimos nuestra parte y en marzo vamos a regresar, siempre y cuando se den las condiciones, ese es el primer punto que quiero comentarles nada más para que estén interesados. El segundo punto no es más que agradecerles, la verdad es que son tiempo en donde reina la incertidumbre, pero siempre he tenido el apoyo de los dos, y se los quiero agradecer, tanto para aprobar este tipo de cuestiones como </w:t>
      </w:r>
      <w:r w:rsidR="005F0332" w:rsidRPr="006D1A6F">
        <w:rPr>
          <w:rFonts w:ascii="Century Gothic" w:hAnsi="Century Gothic"/>
          <w:sz w:val="24"/>
          <w:szCs w:val="24"/>
        </w:rPr>
        <w:lastRenderedPageBreak/>
        <w:t xml:space="preserve">por aprobar en junta y si se los quiero agradecer por que sí lo que más reina es la incertidumbre pero ustedes me dan siempre la certidumbre, Avelino, Fany, muchas gracias, porque le estamos dando forma a lo que sinceramente solo está en nuestras cabezas de lo que podemos hacer, y si he encontrado eco en ustedes, y también Sergio muchas gracias porque estamos trabajando a deshoras para poder darle forma esto, ahí vamos, entonces sí se los agradezco Magistrados y vamos a seguir trabajando, y también les agradezco que como Sala Superior ya hicimos el primer turno de expedientes los vamos a revisar y los estaremos sesionando la próxima semana y con lo que nos turne Sergio también lo estaremos revisando, entonces la función de la Sala Superior no se detiene y utilizamos los medios a nuestro alcance para sacar la chamba. En uso de la voz la Magistrada Fany Lorena Jiménez Aguirre: al contario, gracias José Ramón, yo sé el esfuerzo sobrehumano que haces, Avelino gracias, de verdad creo que la gente, la ciudadanía la certeza de que este Tribunal está funcionando muy bien, y con unas excelentes gestiones de tu parte, de verdad que gracias </w:t>
      </w:r>
      <w:r w:rsidR="002323EA" w:rsidRPr="006D1A6F">
        <w:rPr>
          <w:rFonts w:ascii="Century Gothic" w:hAnsi="Century Gothic"/>
          <w:sz w:val="24"/>
          <w:szCs w:val="24"/>
        </w:rPr>
        <w:t xml:space="preserve">a ti por </w:t>
      </w:r>
      <w:r w:rsidR="005F0332" w:rsidRPr="006D1A6F">
        <w:rPr>
          <w:rFonts w:ascii="Century Gothic" w:hAnsi="Century Gothic"/>
          <w:sz w:val="24"/>
          <w:szCs w:val="24"/>
        </w:rPr>
        <w:t>estamos m</w:t>
      </w:r>
      <w:r w:rsidR="002323EA" w:rsidRPr="006D1A6F">
        <w:rPr>
          <w:rFonts w:ascii="Century Gothic" w:hAnsi="Century Gothic"/>
          <w:sz w:val="24"/>
          <w:szCs w:val="24"/>
        </w:rPr>
        <w:t>ás que representados</w:t>
      </w:r>
      <w:r w:rsidR="005F0332" w:rsidRPr="006D1A6F">
        <w:rPr>
          <w:rFonts w:ascii="Century Gothic" w:hAnsi="Century Gothic"/>
          <w:sz w:val="24"/>
          <w:szCs w:val="24"/>
        </w:rPr>
        <w:t xml:space="preserve"> </w:t>
      </w:r>
      <w:r w:rsidR="002323EA" w:rsidRPr="006D1A6F">
        <w:rPr>
          <w:rFonts w:ascii="Century Gothic" w:hAnsi="Century Gothic"/>
          <w:sz w:val="24"/>
          <w:szCs w:val="24"/>
        </w:rPr>
        <w:t>y tus gestiones son muy buenas, cuentas con todo mi apoyo y creo que con el de Avelino porque creo que somos personas que estamos sumando al proyecto de que este Tribunal camine y camine bastante bien, y esto se ve en los resultados, gracias por el esfuerzo y bueno lo que necesites y reiterarte que estoy al cien, gracias de verdad Sergio, siempre siempre las llamadas urgentes siempre estas, creo que eso es un buen resultado de buen trabajo, excelente gestión y excelentes compañeros gracias. En uso de la voz el Magistrado Avelino Bravo Cacho: y estoy congratulado de tenerlos como compañeros de Sala, la verdad que es muy grato trabajar con ustedes, personas pensantes, que siempre son propositivas y sobre todo me congratulo también de que en aquellos inicios donde iniciamos como sala superior, lo que yo les comentaba a ustedes de crear esa conciencia de que somos Magistrados de Sala Superior para efecto de que le demos a esta Segunda Instancia nuevos bríos, yo creo que lo hemos logrados, creo que tenemos una identidad muy propia como Sala Superior, creo que damos las bases para que el Tribunal entiéndase como Salas Unitarias, trabajen, no obstante estos tiempos de incertidumbre como bien señalabas, yo estoy más que agradecido también con ustedes por la disposición que han mostrado y porque creo que hemos podido alinear siempre todos los elementos para que el Tribunal cump</w:t>
      </w:r>
      <w:r w:rsidR="00510555" w:rsidRPr="006D1A6F">
        <w:rPr>
          <w:rFonts w:ascii="Century Gothic" w:hAnsi="Century Gothic"/>
          <w:sz w:val="24"/>
          <w:szCs w:val="24"/>
        </w:rPr>
        <w:t>la su cometido con la sociedad J</w:t>
      </w:r>
      <w:r w:rsidR="002323EA" w:rsidRPr="006D1A6F">
        <w:rPr>
          <w:rFonts w:ascii="Century Gothic" w:hAnsi="Century Gothic"/>
          <w:sz w:val="24"/>
          <w:szCs w:val="24"/>
        </w:rPr>
        <w:t xml:space="preserve">alisciense y eso es muy grato. Retoma el uso de la voz el </w:t>
      </w:r>
      <w:r w:rsidR="002323EA" w:rsidRPr="006D1A6F">
        <w:rPr>
          <w:rFonts w:ascii="Century Gothic" w:hAnsi="Century Gothic"/>
          <w:b/>
          <w:sz w:val="24"/>
          <w:szCs w:val="24"/>
        </w:rPr>
        <w:t>Magistrado Presidente</w:t>
      </w:r>
      <w:r w:rsidR="002323EA" w:rsidRPr="006D1A6F">
        <w:rPr>
          <w:rFonts w:ascii="Century Gothic" w:hAnsi="Century Gothic"/>
          <w:sz w:val="24"/>
          <w:szCs w:val="24"/>
        </w:rPr>
        <w:t xml:space="preserve">: </w:t>
      </w:r>
      <w:r w:rsidR="00510555" w:rsidRPr="006D1A6F">
        <w:rPr>
          <w:rFonts w:ascii="Century Gothic" w:hAnsi="Century Gothic"/>
          <w:sz w:val="24"/>
          <w:szCs w:val="24"/>
        </w:rPr>
        <w:t xml:space="preserve">la verdad es que si no tuvieran disposición compañeros no caminaría nada, y todo camina en tiempo record, así que yo les agradezco, se los quería decir en esta Sesión porque su disposición es de admirarse y se los agradezco mucho. Otra cosa que dije que es un poquito más vana, es que les pedí dinero, porque hablaban </w:t>
      </w:r>
      <w:r w:rsidR="006D1A6F" w:rsidRPr="006D1A6F">
        <w:rPr>
          <w:rFonts w:ascii="Century Gothic" w:hAnsi="Century Gothic"/>
          <w:sz w:val="24"/>
          <w:szCs w:val="24"/>
        </w:rPr>
        <w:t xml:space="preserve">de buscaremos tecnologías, y por disposición creo que estamos todos puestísimos, pero sin dinero como le hacemos, entonces utilice la mesa de reactivación de justicia para decir, si, mudamos a lo digital, ya tenemos una ley, pero sin dinero está medio difícil, es un poquito más vano, me da un poquito de vergüenza, pero se tiene que manifestar, es la realidad, eso era todo de mi parte muchas gracias. </w:t>
      </w:r>
    </w:p>
    <w:p w:rsidR="006D1A6F" w:rsidRPr="006D1A6F" w:rsidRDefault="006D1A6F" w:rsidP="00292FE0">
      <w:pPr>
        <w:spacing w:line="240" w:lineRule="auto"/>
        <w:jc w:val="both"/>
        <w:rPr>
          <w:rFonts w:ascii="Century Gothic" w:hAnsi="Century Gothic"/>
          <w:sz w:val="24"/>
          <w:szCs w:val="24"/>
        </w:rPr>
      </w:pPr>
    </w:p>
    <w:p w:rsidR="006D1A6F" w:rsidRPr="006D1A6F" w:rsidRDefault="006D1A6F" w:rsidP="00292FE0">
      <w:pPr>
        <w:spacing w:line="240" w:lineRule="auto"/>
        <w:jc w:val="both"/>
        <w:rPr>
          <w:rFonts w:ascii="Century Gothic" w:hAnsi="Century Gothic"/>
          <w:sz w:val="24"/>
          <w:szCs w:val="24"/>
        </w:rPr>
      </w:pPr>
      <w:r w:rsidRPr="006D1A6F">
        <w:rPr>
          <w:rFonts w:ascii="Century Gothic" w:hAnsi="Century Gothic"/>
          <w:b/>
          <w:sz w:val="24"/>
          <w:szCs w:val="24"/>
        </w:rPr>
        <w:t xml:space="preserve">5.4 </w:t>
      </w:r>
      <w:r w:rsidRPr="006D1A6F">
        <w:rPr>
          <w:rFonts w:ascii="Century Gothic" w:hAnsi="Century Gothic"/>
          <w:sz w:val="24"/>
          <w:szCs w:val="24"/>
        </w:rPr>
        <w:t xml:space="preserve">En uso de la voz el </w:t>
      </w:r>
      <w:r w:rsidRPr="006D1A6F">
        <w:rPr>
          <w:rFonts w:ascii="Century Gothic" w:hAnsi="Century Gothic"/>
          <w:b/>
          <w:sz w:val="24"/>
          <w:szCs w:val="24"/>
        </w:rPr>
        <w:t>Secretario General de Acuerdos</w:t>
      </w:r>
      <w:r w:rsidRPr="006D1A6F">
        <w:rPr>
          <w:rFonts w:ascii="Century Gothic" w:hAnsi="Century Gothic"/>
          <w:sz w:val="24"/>
          <w:szCs w:val="24"/>
        </w:rPr>
        <w:t xml:space="preserve">: Nada más, atendiendo las manifestaciones de la Magistrada Fany, si me permite visitarla para ver los </w:t>
      </w:r>
      <w:r w:rsidRPr="006D1A6F">
        <w:rPr>
          <w:rFonts w:ascii="Century Gothic" w:hAnsi="Century Gothic"/>
          <w:sz w:val="24"/>
          <w:szCs w:val="24"/>
        </w:rPr>
        <w:lastRenderedPageBreak/>
        <w:t xml:space="preserve">errores de ortografía en el proyecto del acuerdo de los lineamientos para la publicación de resoluciones y acuerdos en el Boletín electrónico de este Tribunal para realizar correcciones y podérselos pasar a firma. </w:t>
      </w:r>
    </w:p>
    <w:p w:rsidR="0041500E" w:rsidRPr="006D1A6F" w:rsidRDefault="0041500E" w:rsidP="00292FE0">
      <w:pPr>
        <w:spacing w:line="240" w:lineRule="auto"/>
        <w:jc w:val="both"/>
        <w:rPr>
          <w:rFonts w:ascii="Century Gothic" w:hAnsi="Century Gothic"/>
          <w:sz w:val="24"/>
          <w:szCs w:val="24"/>
        </w:rPr>
      </w:pPr>
    </w:p>
    <w:p w:rsidR="006D1A6F" w:rsidRPr="006D1A6F" w:rsidRDefault="006D1A6F" w:rsidP="006D1A6F">
      <w:pPr>
        <w:autoSpaceDE w:val="0"/>
        <w:autoSpaceDN w:val="0"/>
        <w:spacing w:after="0" w:line="240" w:lineRule="auto"/>
        <w:jc w:val="center"/>
        <w:rPr>
          <w:rFonts w:ascii="Century Gothic" w:eastAsia="Times New Roman" w:hAnsi="Century Gothic" w:cs="Verdana"/>
          <w:b/>
          <w:sz w:val="24"/>
          <w:szCs w:val="24"/>
          <w:lang w:val="es-ES" w:eastAsia="es-ES"/>
        </w:rPr>
      </w:pPr>
      <w:r w:rsidRPr="006D1A6F">
        <w:rPr>
          <w:rFonts w:ascii="Century Gothic" w:eastAsia="Times New Roman" w:hAnsi="Century Gothic" w:cs="Verdana"/>
          <w:b/>
          <w:sz w:val="24"/>
          <w:szCs w:val="24"/>
          <w:lang w:val="es-ES" w:eastAsia="es-ES"/>
        </w:rPr>
        <w:t>- 6 –</w:t>
      </w:r>
    </w:p>
    <w:p w:rsidR="006D1A6F" w:rsidRPr="006D1A6F" w:rsidRDefault="006D1A6F" w:rsidP="006D1A6F">
      <w:pPr>
        <w:spacing w:after="0" w:line="240" w:lineRule="auto"/>
        <w:jc w:val="both"/>
        <w:rPr>
          <w:rFonts w:ascii="Century Gothic" w:eastAsia="Times New Roman" w:hAnsi="Century Gothic" w:cs="Times New Roman"/>
          <w:sz w:val="24"/>
          <w:szCs w:val="24"/>
          <w:lang w:val="es-ES_tradnl" w:eastAsia="es-ES"/>
        </w:rPr>
      </w:pPr>
    </w:p>
    <w:p w:rsidR="006D1A6F" w:rsidRPr="006D1A6F" w:rsidRDefault="006D1A6F" w:rsidP="006D1A6F">
      <w:pPr>
        <w:spacing w:after="0" w:line="240" w:lineRule="auto"/>
        <w:jc w:val="both"/>
        <w:rPr>
          <w:rFonts w:ascii="Times New Roman" w:eastAsia="Times New Roman" w:hAnsi="Times New Roman" w:cs="Times New Roman"/>
          <w:i/>
          <w:sz w:val="24"/>
          <w:szCs w:val="24"/>
          <w:lang w:val="es-ES_tradnl" w:eastAsia="es-ES"/>
        </w:rPr>
      </w:pPr>
      <w:r w:rsidRPr="006D1A6F">
        <w:rPr>
          <w:rFonts w:ascii="Century Gothic" w:eastAsia="Times New Roman" w:hAnsi="Century Gothic" w:cs="Times New Roman"/>
          <w:sz w:val="24"/>
          <w:szCs w:val="24"/>
          <w:lang w:val="es-ES_tradnl" w:eastAsia="es-ES"/>
        </w:rPr>
        <w:t xml:space="preserve">En uso de la voz el Magistrado Presidente </w:t>
      </w:r>
      <w:r w:rsidRPr="006D1A6F">
        <w:rPr>
          <w:rFonts w:ascii="Century Gothic" w:eastAsia="Times New Roman" w:hAnsi="Century Gothic" w:cs="Times New Roman"/>
          <w:b/>
          <w:sz w:val="24"/>
          <w:szCs w:val="24"/>
          <w:lang w:val="es-ES_tradnl" w:eastAsia="es-ES"/>
        </w:rPr>
        <w:t>José Ramón Jiménez Gutiérrez</w:t>
      </w:r>
      <w:r w:rsidRPr="006D1A6F">
        <w:rPr>
          <w:rFonts w:ascii="Century Gothic" w:eastAsia="Times New Roman" w:hAnsi="Century Gothic" w:cs="Times New Roman"/>
          <w:sz w:val="24"/>
          <w:szCs w:val="24"/>
          <w:lang w:val="es-ES_tradnl" w:eastAsia="es-ES"/>
        </w:rPr>
        <w:t xml:space="preserve">, solicita al Secretario General de Acuerdos, dé lectura del siguiente punto del orden del día. En uso de la voz el </w:t>
      </w:r>
      <w:r w:rsidRPr="006D1A6F">
        <w:rPr>
          <w:rFonts w:ascii="Century Gothic" w:eastAsia="Times New Roman" w:hAnsi="Century Gothic" w:cs="Times New Roman"/>
          <w:b/>
          <w:sz w:val="24"/>
          <w:szCs w:val="24"/>
          <w:lang w:val="es-ES_tradnl" w:eastAsia="es-ES"/>
        </w:rPr>
        <w:t>Secretario General de Acuerdos</w:t>
      </w:r>
      <w:r w:rsidRPr="006D1A6F">
        <w:rPr>
          <w:rFonts w:ascii="Century Gothic" w:eastAsia="Times New Roman" w:hAnsi="Century Gothic" w:cs="Times New Roman"/>
          <w:sz w:val="24"/>
          <w:szCs w:val="24"/>
          <w:lang w:val="es-ES_tradnl" w:eastAsia="es-ES"/>
        </w:rPr>
        <w:t xml:space="preserve">: </w:t>
      </w:r>
      <w:r w:rsidRPr="006D1A6F">
        <w:rPr>
          <w:rFonts w:ascii="Century Gothic" w:eastAsia="Times New Roman" w:hAnsi="Century Gothic" w:cs="Times New Roman"/>
          <w:b/>
          <w:sz w:val="24"/>
          <w:szCs w:val="24"/>
          <w:lang w:val="es-ES_tradnl" w:eastAsia="es-ES"/>
        </w:rPr>
        <w:t xml:space="preserve">Magistrado </w:t>
      </w:r>
      <w:r w:rsidRPr="006D1A6F">
        <w:rPr>
          <w:rFonts w:ascii="Century Gothic" w:eastAsia="Times New Roman" w:hAnsi="Century Gothic" w:cs="Times New Roman"/>
          <w:sz w:val="24"/>
          <w:szCs w:val="24"/>
          <w:lang w:val="es-ES_tradnl" w:eastAsia="es-ES"/>
        </w:rPr>
        <w:t xml:space="preserve">Presidente el siguiente punto del orden del día, es el seis correspondiente a la clausura. </w:t>
      </w:r>
    </w:p>
    <w:p w:rsidR="00292FE0" w:rsidRPr="006D1A6F" w:rsidRDefault="00292FE0" w:rsidP="00292FE0">
      <w:pPr>
        <w:pStyle w:val="Textosinformato"/>
        <w:rPr>
          <w:szCs w:val="24"/>
        </w:rPr>
      </w:pPr>
    </w:p>
    <w:p w:rsidR="00292FE0" w:rsidRPr="006D1A6F" w:rsidRDefault="00292FE0" w:rsidP="00292FE0">
      <w:pPr>
        <w:pStyle w:val="Textosinformato"/>
        <w:rPr>
          <w:b/>
          <w:szCs w:val="24"/>
        </w:rPr>
      </w:pPr>
      <w:r w:rsidRPr="006D1A6F">
        <w:rPr>
          <w:szCs w:val="24"/>
        </w:rPr>
        <w:t xml:space="preserve">En uso de voz el </w:t>
      </w:r>
      <w:r w:rsidRPr="006D1A6F">
        <w:rPr>
          <w:b/>
          <w:szCs w:val="24"/>
        </w:rPr>
        <w:t>Magistrado Presidente</w:t>
      </w:r>
      <w:r w:rsidRPr="006D1A6F">
        <w:rPr>
          <w:b/>
          <w:szCs w:val="24"/>
          <w:lang w:val="es-MX"/>
        </w:rPr>
        <w:t>:</w:t>
      </w:r>
      <w:r w:rsidRPr="006D1A6F">
        <w:rPr>
          <w:szCs w:val="24"/>
          <w:lang w:val="es-MX"/>
        </w:rPr>
        <w:t xml:space="preserve"> </w:t>
      </w:r>
      <w:r w:rsidR="006D1A6F" w:rsidRPr="006D1A6F">
        <w:rPr>
          <w:szCs w:val="24"/>
          <w:lang w:val="es-MX"/>
        </w:rPr>
        <w:t xml:space="preserve">el punto número seis </w:t>
      </w:r>
      <w:r w:rsidRPr="006D1A6F">
        <w:rPr>
          <w:szCs w:val="24"/>
          <w:lang w:val="es-MX"/>
        </w:rPr>
        <w:t xml:space="preserve">es la clausura, en </w:t>
      </w:r>
      <w:r w:rsidR="0004069F" w:rsidRPr="006D1A6F">
        <w:rPr>
          <w:szCs w:val="24"/>
          <w:lang w:val="es-MX"/>
        </w:rPr>
        <w:t xml:space="preserve">ese </w:t>
      </w:r>
      <w:r w:rsidRPr="006D1A6F">
        <w:rPr>
          <w:szCs w:val="24"/>
          <w:lang w:val="es-MX"/>
        </w:rPr>
        <w:t xml:space="preserve">sentido, </w:t>
      </w:r>
      <w:r w:rsidRPr="006D1A6F">
        <w:rPr>
          <w:szCs w:val="24"/>
        </w:rPr>
        <w:t xml:space="preserve">siendo las </w:t>
      </w:r>
      <w:r w:rsidR="00CB76A4">
        <w:rPr>
          <w:b/>
          <w:szCs w:val="24"/>
        </w:rPr>
        <w:t xml:space="preserve">doce </w:t>
      </w:r>
      <w:bookmarkStart w:id="0" w:name="_GoBack"/>
      <w:bookmarkEnd w:id="0"/>
      <w:r w:rsidR="006D1A6F" w:rsidRPr="006D1A6F">
        <w:rPr>
          <w:b/>
          <w:szCs w:val="24"/>
        </w:rPr>
        <w:t xml:space="preserve">horas con cincuenta y un </w:t>
      </w:r>
      <w:r w:rsidRPr="006D1A6F">
        <w:rPr>
          <w:b/>
          <w:szCs w:val="24"/>
        </w:rPr>
        <w:t>minutos</w:t>
      </w:r>
      <w:r w:rsidRPr="006D1A6F">
        <w:rPr>
          <w:szCs w:val="24"/>
        </w:rPr>
        <w:t xml:space="preserve"> del</w:t>
      </w:r>
      <w:r w:rsidRPr="006D1A6F">
        <w:rPr>
          <w:b/>
          <w:szCs w:val="24"/>
        </w:rPr>
        <w:t xml:space="preserve"> </w:t>
      </w:r>
      <w:r w:rsidR="009A3925" w:rsidRPr="006D1A6F">
        <w:rPr>
          <w:b/>
          <w:szCs w:val="24"/>
        </w:rPr>
        <w:t>cuatro de febrero</w:t>
      </w:r>
      <w:r w:rsidRPr="006D1A6F">
        <w:rPr>
          <w:b/>
          <w:szCs w:val="24"/>
        </w:rPr>
        <w:t xml:space="preserve"> de </w:t>
      </w:r>
      <w:proofErr w:type="gramStart"/>
      <w:r w:rsidRPr="006D1A6F">
        <w:rPr>
          <w:b/>
          <w:szCs w:val="24"/>
        </w:rPr>
        <w:t>dos mil veintiuno</w:t>
      </w:r>
      <w:proofErr w:type="gramEnd"/>
      <w:r w:rsidRPr="006D1A6F">
        <w:rPr>
          <w:szCs w:val="24"/>
        </w:rPr>
        <w:t xml:space="preserve">, se concluye con la misma. Firman la presente acta para constancia los Magistrados integrantes de la Sala Superior, Presidente </w:t>
      </w:r>
      <w:r w:rsidRPr="006D1A6F">
        <w:rPr>
          <w:b/>
          <w:szCs w:val="24"/>
        </w:rPr>
        <w:t xml:space="preserve">JOSÉ RAMÓN JIMÉNEZ GUTIÉRREZ, AVELINO BRAVO CACHO y FANY LORENA JIMÉNEZ AGUIRRE, </w:t>
      </w:r>
      <w:r w:rsidRPr="006D1A6F">
        <w:rPr>
          <w:szCs w:val="24"/>
        </w:rPr>
        <w:t xml:space="preserve">ante el Secretario General de Acuerdos de la Sala Superior, </w:t>
      </w:r>
      <w:r w:rsidRPr="006D1A6F">
        <w:rPr>
          <w:b/>
          <w:szCs w:val="24"/>
        </w:rPr>
        <w:t xml:space="preserve">SERGIO CASTAÑEDA FLETES, </w:t>
      </w:r>
      <w:r w:rsidRPr="006D1A6F">
        <w:rPr>
          <w:szCs w:val="24"/>
        </w:rPr>
        <w:t>quien autoriza y da fe. --------------------------</w:t>
      </w:r>
    </w:p>
    <w:p w:rsidR="00292FE0" w:rsidRPr="006D1A6F" w:rsidRDefault="00292FE0" w:rsidP="00292FE0">
      <w:pPr>
        <w:spacing w:after="0" w:line="240" w:lineRule="auto"/>
        <w:jc w:val="both"/>
        <w:rPr>
          <w:rFonts w:ascii="Century Gothic" w:eastAsia="Times New Roman" w:hAnsi="Century Gothic" w:cs="Times New Roman"/>
          <w:sz w:val="24"/>
          <w:szCs w:val="24"/>
          <w:lang w:val="es-ES" w:eastAsia="es-ES"/>
        </w:rPr>
      </w:pPr>
    </w:p>
    <w:p w:rsidR="00292FE0" w:rsidRPr="006D1A6F" w:rsidRDefault="00292FE0" w:rsidP="00292FE0">
      <w:pPr>
        <w:spacing w:after="0" w:line="240" w:lineRule="auto"/>
        <w:jc w:val="both"/>
        <w:rPr>
          <w:rFonts w:ascii="Century Gothic" w:eastAsia="Times New Roman" w:hAnsi="Century Gothic" w:cs="Times New Roman"/>
          <w:sz w:val="24"/>
          <w:szCs w:val="24"/>
          <w:lang w:val="es-ES" w:eastAsia="es-ES"/>
        </w:rPr>
      </w:pPr>
    </w:p>
    <w:p w:rsidR="000D20F5" w:rsidRPr="006D1A6F" w:rsidRDefault="000D20F5" w:rsidP="00292FE0">
      <w:pPr>
        <w:spacing w:after="0" w:line="240" w:lineRule="auto"/>
        <w:jc w:val="both"/>
        <w:rPr>
          <w:rFonts w:ascii="Century Gothic" w:eastAsia="Times New Roman" w:hAnsi="Century Gothic" w:cs="Times New Roman"/>
          <w:sz w:val="24"/>
          <w:szCs w:val="24"/>
          <w:lang w:val="es-ES" w:eastAsia="es-ES"/>
        </w:rPr>
      </w:pPr>
    </w:p>
    <w:p w:rsidR="000D20F5" w:rsidRDefault="000D20F5" w:rsidP="00292FE0">
      <w:pPr>
        <w:spacing w:after="0" w:line="240" w:lineRule="auto"/>
        <w:jc w:val="both"/>
        <w:rPr>
          <w:rFonts w:ascii="Century Gothic" w:eastAsia="Times New Roman" w:hAnsi="Century Gothic" w:cs="Times New Roman"/>
          <w:sz w:val="24"/>
          <w:szCs w:val="24"/>
          <w:lang w:val="es-ES" w:eastAsia="es-ES"/>
        </w:rPr>
      </w:pPr>
    </w:p>
    <w:p w:rsidR="006D1A6F" w:rsidRPr="006D1A6F" w:rsidRDefault="006D1A6F" w:rsidP="00292FE0">
      <w:pPr>
        <w:spacing w:after="0" w:line="240" w:lineRule="auto"/>
        <w:jc w:val="both"/>
        <w:rPr>
          <w:rFonts w:ascii="Century Gothic" w:eastAsia="Times New Roman" w:hAnsi="Century Gothic" w:cs="Times New Roman"/>
          <w:sz w:val="24"/>
          <w:szCs w:val="24"/>
          <w:lang w:val="es-ES" w:eastAsia="es-ES"/>
        </w:rPr>
      </w:pPr>
    </w:p>
    <w:p w:rsidR="00292FE0" w:rsidRPr="006D1A6F" w:rsidRDefault="00292FE0" w:rsidP="00292FE0">
      <w:pPr>
        <w:spacing w:after="0" w:line="240" w:lineRule="auto"/>
        <w:rPr>
          <w:rFonts w:ascii="Century Gothic" w:eastAsia="Times New Roman" w:hAnsi="Century Gothic" w:cs="Times New Roman"/>
          <w:sz w:val="24"/>
          <w:szCs w:val="24"/>
          <w:lang w:val="es-ES" w:eastAsia="es-ES"/>
        </w:rPr>
      </w:pPr>
      <w:r w:rsidRPr="006D1A6F">
        <w:rPr>
          <w:rFonts w:ascii="Century Gothic" w:eastAsia="Times New Roman" w:hAnsi="Century Gothic" w:cs="Times New Roman"/>
          <w:sz w:val="24"/>
          <w:szCs w:val="24"/>
          <w:lang w:val="es-ES" w:eastAsia="es-ES"/>
        </w:rPr>
        <w:t xml:space="preserve">MAGISTRADO JOSÉ RAMÓN JIMÉNEZ GUTIÉRREZ </w:t>
      </w:r>
    </w:p>
    <w:p w:rsidR="00292FE0" w:rsidRPr="006D1A6F" w:rsidRDefault="00292FE0" w:rsidP="00292FE0">
      <w:pPr>
        <w:spacing w:after="0" w:line="240" w:lineRule="auto"/>
        <w:rPr>
          <w:rFonts w:ascii="Century Gothic" w:eastAsia="Times New Roman" w:hAnsi="Century Gothic" w:cs="Times New Roman"/>
          <w:b/>
          <w:sz w:val="24"/>
          <w:szCs w:val="24"/>
          <w:lang w:val="es-ES" w:eastAsia="es-ES"/>
        </w:rPr>
      </w:pPr>
      <w:r w:rsidRPr="006D1A6F">
        <w:rPr>
          <w:rFonts w:ascii="Century Gothic" w:eastAsia="Times New Roman" w:hAnsi="Century Gothic" w:cs="Times New Roman"/>
          <w:b/>
          <w:sz w:val="24"/>
          <w:szCs w:val="24"/>
          <w:lang w:val="es-ES" w:eastAsia="es-ES"/>
        </w:rPr>
        <w:t>Presidente de la Sala Superior</w:t>
      </w:r>
    </w:p>
    <w:p w:rsidR="00292FE0" w:rsidRPr="006D1A6F" w:rsidRDefault="00292FE0" w:rsidP="00292FE0">
      <w:pPr>
        <w:spacing w:after="0" w:line="240" w:lineRule="auto"/>
        <w:jc w:val="right"/>
        <w:rPr>
          <w:rFonts w:ascii="Century Gothic" w:eastAsia="Times New Roman" w:hAnsi="Century Gothic" w:cs="Times New Roman"/>
          <w:b/>
          <w:sz w:val="24"/>
          <w:szCs w:val="24"/>
          <w:lang w:val="es-ES" w:eastAsia="es-ES"/>
        </w:rPr>
      </w:pPr>
    </w:p>
    <w:p w:rsidR="00292FE0" w:rsidRPr="006D1A6F" w:rsidRDefault="00292FE0" w:rsidP="00292FE0">
      <w:pPr>
        <w:spacing w:after="0" w:line="240" w:lineRule="auto"/>
        <w:rPr>
          <w:rFonts w:ascii="Century Gothic" w:eastAsia="Times New Roman" w:hAnsi="Century Gothic" w:cs="Times New Roman"/>
          <w:b/>
          <w:sz w:val="24"/>
          <w:szCs w:val="24"/>
          <w:lang w:val="es-ES" w:eastAsia="es-ES"/>
        </w:rPr>
      </w:pPr>
    </w:p>
    <w:p w:rsidR="00860676" w:rsidRPr="006D1A6F" w:rsidRDefault="00860676" w:rsidP="00292FE0">
      <w:pPr>
        <w:spacing w:after="0" w:line="240" w:lineRule="auto"/>
        <w:rPr>
          <w:rFonts w:ascii="Century Gothic" w:eastAsia="Times New Roman" w:hAnsi="Century Gothic" w:cs="Times New Roman"/>
          <w:b/>
          <w:sz w:val="24"/>
          <w:szCs w:val="24"/>
          <w:lang w:val="es-ES" w:eastAsia="es-ES"/>
        </w:rPr>
      </w:pPr>
    </w:p>
    <w:p w:rsidR="00860676" w:rsidRPr="006D1A6F" w:rsidRDefault="00860676" w:rsidP="00292FE0">
      <w:pPr>
        <w:spacing w:after="0" w:line="240" w:lineRule="auto"/>
        <w:rPr>
          <w:rFonts w:ascii="Century Gothic" w:eastAsia="Times New Roman" w:hAnsi="Century Gothic" w:cs="Times New Roman"/>
          <w:b/>
          <w:sz w:val="24"/>
          <w:szCs w:val="24"/>
          <w:lang w:val="es-ES" w:eastAsia="es-ES"/>
        </w:rPr>
      </w:pPr>
    </w:p>
    <w:p w:rsidR="00860676" w:rsidRPr="006D1A6F" w:rsidRDefault="00860676" w:rsidP="00292FE0">
      <w:pPr>
        <w:spacing w:after="0" w:line="240" w:lineRule="auto"/>
        <w:rPr>
          <w:rFonts w:ascii="Century Gothic" w:eastAsia="Times New Roman" w:hAnsi="Century Gothic" w:cs="Times New Roman"/>
          <w:b/>
          <w:sz w:val="24"/>
          <w:szCs w:val="24"/>
          <w:lang w:val="es-ES" w:eastAsia="es-ES"/>
        </w:rPr>
      </w:pPr>
    </w:p>
    <w:p w:rsidR="00292FE0" w:rsidRPr="006D1A6F" w:rsidRDefault="00292FE0" w:rsidP="00292FE0">
      <w:pPr>
        <w:spacing w:after="0" w:line="240" w:lineRule="auto"/>
        <w:jc w:val="right"/>
        <w:rPr>
          <w:rFonts w:ascii="Century Gothic" w:eastAsia="Times New Roman" w:hAnsi="Century Gothic" w:cs="Times New Roman"/>
          <w:sz w:val="24"/>
          <w:szCs w:val="24"/>
          <w:lang w:val="es-ES" w:eastAsia="es-ES"/>
        </w:rPr>
      </w:pPr>
      <w:r w:rsidRPr="006D1A6F">
        <w:rPr>
          <w:rFonts w:ascii="Century Gothic" w:eastAsia="Times New Roman" w:hAnsi="Century Gothic" w:cs="Times New Roman"/>
          <w:sz w:val="24"/>
          <w:szCs w:val="24"/>
          <w:lang w:val="es-ES" w:eastAsia="es-ES"/>
        </w:rPr>
        <w:t>MAGISTRADO AVELINO BRAVO CACHO</w:t>
      </w:r>
    </w:p>
    <w:p w:rsidR="00292FE0" w:rsidRPr="006D1A6F" w:rsidRDefault="00292FE0" w:rsidP="00292FE0">
      <w:pPr>
        <w:spacing w:after="0" w:line="240" w:lineRule="auto"/>
        <w:jc w:val="right"/>
        <w:rPr>
          <w:rFonts w:ascii="Century Gothic" w:eastAsia="Times New Roman" w:hAnsi="Century Gothic" w:cs="Times New Roman"/>
          <w:b/>
          <w:sz w:val="24"/>
          <w:szCs w:val="24"/>
          <w:lang w:val="es-ES" w:eastAsia="es-ES"/>
        </w:rPr>
      </w:pPr>
      <w:r w:rsidRPr="006D1A6F">
        <w:rPr>
          <w:rFonts w:ascii="Century Gothic" w:eastAsia="Times New Roman" w:hAnsi="Century Gothic" w:cs="Times New Roman"/>
          <w:b/>
          <w:sz w:val="24"/>
          <w:szCs w:val="24"/>
          <w:lang w:val="es-ES" w:eastAsia="es-ES"/>
        </w:rPr>
        <w:t xml:space="preserve">Integrante de la Sala Superior </w:t>
      </w:r>
    </w:p>
    <w:p w:rsidR="00860676" w:rsidRPr="006D1A6F" w:rsidRDefault="00860676" w:rsidP="00292FE0">
      <w:pPr>
        <w:spacing w:after="0" w:line="240" w:lineRule="auto"/>
        <w:rPr>
          <w:rFonts w:ascii="Century Gothic" w:eastAsia="Times New Roman" w:hAnsi="Century Gothic" w:cs="Times New Roman"/>
          <w:b/>
          <w:sz w:val="24"/>
          <w:szCs w:val="24"/>
          <w:lang w:val="es-ES" w:eastAsia="es-ES"/>
        </w:rPr>
      </w:pPr>
    </w:p>
    <w:p w:rsidR="00860676" w:rsidRPr="006D1A6F" w:rsidRDefault="00860676" w:rsidP="00292FE0">
      <w:pPr>
        <w:spacing w:after="0" w:line="240" w:lineRule="auto"/>
        <w:rPr>
          <w:rFonts w:ascii="Century Gothic" w:eastAsia="Times New Roman" w:hAnsi="Century Gothic" w:cs="Times New Roman"/>
          <w:b/>
          <w:sz w:val="24"/>
          <w:szCs w:val="24"/>
          <w:lang w:val="es-ES" w:eastAsia="es-ES"/>
        </w:rPr>
      </w:pPr>
    </w:p>
    <w:p w:rsidR="00860676" w:rsidRPr="006D1A6F" w:rsidRDefault="00860676" w:rsidP="00292FE0">
      <w:pPr>
        <w:spacing w:after="0" w:line="240" w:lineRule="auto"/>
        <w:rPr>
          <w:rFonts w:ascii="Century Gothic" w:eastAsia="Times New Roman" w:hAnsi="Century Gothic" w:cs="Times New Roman"/>
          <w:b/>
          <w:sz w:val="24"/>
          <w:szCs w:val="24"/>
          <w:lang w:val="es-ES" w:eastAsia="es-ES"/>
        </w:rPr>
      </w:pPr>
    </w:p>
    <w:p w:rsidR="000D20F5" w:rsidRPr="006D1A6F" w:rsidRDefault="000D20F5" w:rsidP="00292FE0">
      <w:pPr>
        <w:spacing w:after="0" w:line="240" w:lineRule="auto"/>
        <w:rPr>
          <w:rFonts w:ascii="Century Gothic" w:eastAsia="Times New Roman" w:hAnsi="Century Gothic" w:cs="Times New Roman"/>
          <w:b/>
          <w:sz w:val="24"/>
          <w:szCs w:val="24"/>
          <w:lang w:val="es-ES" w:eastAsia="es-ES"/>
        </w:rPr>
      </w:pPr>
    </w:p>
    <w:p w:rsidR="00292FE0" w:rsidRPr="006D1A6F" w:rsidRDefault="00292FE0" w:rsidP="00292FE0">
      <w:pPr>
        <w:spacing w:after="0" w:line="240" w:lineRule="auto"/>
        <w:rPr>
          <w:rFonts w:ascii="Century Gothic" w:eastAsia="Times New Roman" w:hAnsi="Century Gothic" w:cs="Times New Roman"/>
          <w:sz w:val="24"/>
          <w:szCs w:val="24"/>
          <w:lang w:val="es-ES" w:eastAsia="es-ES"/>
        </w:rPr>
      </w:pPr>
      <w:r w:rsidRPr="006D1A6F">
        <w:rPr>
          <w:rFonts w:ascii="Century Gothic" w:eastAsia="Times New Roman" w:hAnsi="Century Gothic" w:cs="Verdana"/>
          <w:sz w:val="24"/>
          <w:szCs w:val="24"/>
          <w:lang w:val="es-ES" w:eastAsia="es-ES"/>
        </w:rPr>
        <w:t>MAGISTRADA FANY LORENA JIMÉNEZ AGUIRRE</w:t>
      </w:r>
    </w:p>
    <w:p w:rsidR="000D20F5" w:rsidRPr="006D1A6F" w:rsidRDefault="00292FE0" w:rsidP="00292FE0">
      <w:pPr>
        <w:spacing w:after="0" w:line="240" w:lineRule="auto"/>
        <w:rPr>
          <w:rFonts w:ascii="Century Gothic" w:eastAsia="Times New Roman" w:hAnsi="Century Gothic" w:cs="Verdana"/>
          <w:b/>
          <w:sz w:val="24"/>
          <w:szCs w:val="24"/>
          <w:lang w:val="es-ES" w:eastAsia="es-ES"/>
        </w:rPr>
      </w:pPr>
      <w:r w:rsidRPr="006D1A6F">
        <w:rPr>
          <w:rFonts w:ascii="Century Gothic" w:eastAsia="Times New Roman" w:hAnsi="Century Gothic" w:cs="Verdana"/>
          <w:b/>
          <w:sz w:val="24"/>
          <w:szCs w:val="24"/>
          <w:lang w:val="es-ES" w:eastAsia="es-ES"/>
        </w:rPr>
        <w:t>Integrante de la Sala Superior</w:t>
      </w:r>
    </w:p>
    <w:p w:rsidR="00860676" w:rsidRPr="006D1A6F" w:rsidRDefault="00860676" w:rsidP="00292FE0">
      <w:pPr>
        <w:spacing w:after="0" w:line="240" w:lineRule="auto"/>
        <w:rPr>
          <w:rFonts w:ascii="Century Gothic" w:eastAsia="Times New Roman" w:hAnsi="Century Gothic" w:cs="Verdana"/>
          <w:b/>
          <w:sz w:val="24"/>
          <w:szCs w:val="24"/>
          <w:lang w:val="es-ES" w:eastAsia="es-ES"/>
        </w:rPr>
      </w:pPr>
    </w:p>
    <w:p w:rsidR="00860676" w:rsidRPr="006D1A6F" w:rsidRDefault="00860676" w:rsidP="00292FE0">
      <w:pPr>
        <w:spacing w:after="0" w:line="240" w:lineRule="auto"/>
        <w:rPr>
          <w:rFonts w:ascii="Century Gothic" w:eastAsia="Times New Roman" w:hAnsi="Century Gothic" w:cs="Verdana"/>
          <w:b/>
          <w:sz w:val="24"/>
          <w:szCs w:val="24"/>
          <w:lang w:val="es-ES" w:eastAsia="es-ES"/>
        </w:rPr>
      </w:pPr>
    </w:p>
    <w:p w:rsidR="00860676" w:rsidRPr="006D1A6F" w:rsidRDefault="00860676" w:rsidP="00292FE0">
      <w:pPr>
        <w:spacing w:after="0" w:line="240" w:lineRule="auto"/>
        <w:rPr>
          <w:rFonts w:ascii="Century Gothic" w:eastAsia="Times New Roman" w:hAnsi="Century Gothic" w:cs="Verdana"/>
          <w:b/>
          <w:sz w:val="24"/>
          <w:szCs w:val="24"/>
          <w:lang w:val="es-ES" w:eastAsia="es-ES"/>
        </w:rPr>
      </w:pPr>
    </w:p>
    <w:p w:rsidR="00860676" w:rsidRPr="006D1A6F" w:rsidRDefault="00860676" w:rsidP="00292FE0">
      <w:pPr>
        <w:spacing w:after="0" w:line="240" w:lineRule="auto"/>
        <w:rPr>
          <w:rFonts w:ascii="Century Gothic" w:eastAsia="Times New Roman" w:hAnsi="Century Gothic" w:cs="Verdana"/>
          <w:b/>
          <w:sz w:val="24"/>
          <w:szCs w:val="24"/>
          <w:lang w:val="es-ES" w:eastAsia="es-ES"/>
        </w:rPr>
      </w:pPr>
    </w:p>
    <w:p w:rsidR="000D20F5" w:rsidRPr="006D1A6F" w:rsidRDefault="000D20F5" w:rsidP="00292FE0">
      <w:pPr>
        <w:spacing w:after="0" w:line="240" w:lineRule="auto"/>
        <w:rPr>
          <w:rFonts w:ascii="Century Gothic" w:eastAsia="Times New Roman" w:hAnsi="Century Gothic" w:cs="Verdana"/>
          <w:b/>
          <w:sz w:val="24"/>
          <w:szCs w:val="24"/>
          <w:lang w:val="es-ES" w:eastAsia="es-ES"/>
        </w:rPr>
      </w:pPr>
    </w:p>
    <w:p w:rsidR="00292FE0" w:rsidRPr="006D1A6F" w:rsidRDefault="00292FE0" w:rsidP="00292FE0">
      <w:pPr>
        <w:spacing w:after="0" w:line="240" w:lineRule="auto"/>
        <w:rPr>
          <w:rFonts w:ascii="Century Gothic" w:eastAsia="Times New Roman" w:hAnsi="Century Gothic" w:cs="Times New Roman"/>
          <w:b/>
          <w:sz w:val="24"/>
          <w:szCs w:val="24"/>
          <w:lang w:val="es-ES" w:eastAsia="es-ES"/>
        </w:rPr>
      </w:pPr>
    </w:p>
    <w:p w:rsidR="00292FE0" w:rsidRPr="006D1A6F" w:rsidRDefault="00292FE0" w:rsidP="00292FE0">
      <w:pPr>
        <w:spacing w:after="0" w:line="240" w:lineRule="auto"/>
        <w:jc w:val="right"/>
        <w:rPr>
          <w:rFonts w:ascii="Century Gothic" w:eastAsia="Times New Roman" w:hAnsi="Century Gothic" w:cs="Times New Roman"/>
          <w:sz w:val="24"/>
          <w:szCs w:val="24"/>
          <w:lang w:val="es-ES" w:eastAsia="es-ES"/>
        </w:rPr>
      </w:pPr>
      <w:r w:rsidRPr="006D1A6F">
        <w:rPr>
          <w:rFonts w:ascii="Century Gothic" w:eastAsia="Times New Roman" w:hAnsi="Century Gothic" w:cs="Times New Roman"/>
          <w:b/>
          <w:sz w:val="24"/>
          <w:szCs w:val="24"/>
          <w:lang w:val="es-ES" w:eastAsia="es-ES"/>
        </w:rPr>
        <w:t xml:space="preserve"> </w:t>
      </w:r>
      <w:r w:rsidRPr="006D1A6F">
        <w:rPr>
          <w:rFonts w:ascii="Century Gothic" w:eastAsia="Times New Roman" w:hAnsi="Century Gothic" w:cs="Times New Roman"/>
          <w:sz w:val="24"/>
          <w:szCs w:val="24"/>
          <w:lang w:val="es-ES" w:eastAsia="es-ES"/>
        </w:rPr>
        <w:t>SERGIO CASTAÑEDA FLETES</w:t>
      </w:r>
    </w:p>
    <w:p w:rsidR="009574D5" w:rsidRPr="006D1A6F" w:rsidRDefault="006D1A6F" w:rsidP="000D20F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00292FE0" w:rsidRPr="006D1A6F">
        <w:rPr>
          <w:rFonts w:ascii="Century Gothic" w:eastAsia="Times New Roman" w:hAnsi="Century Gothic" w:cs="Times New Roman"/>
          <w:b/>
          <w:sz w:val="24"/>
          <w:szCs w:val="24"/>
          <w:lang w:val="es-ES" w:eastAsia="es-ES"/>
        </w:rPr>
        <w:t xml:space="preserve">                            </w:t>
      </w:r>
      <w:r w:rsidR="000D20F5" w:rsidRPr="006D1A6F">
        <w:rPr>
          <w:rFonts w:ascii="Century Gothic" w:eastAsia="Times New Roman" w:hAnsi="Century Gothic" w:cs="Times New Roman"/>
          <w:b/>
          <w:sz w:val="24"/>
          <w:szCs w:val="24"/>
          <w:lang w:val="es-ES" w:eastAsia="es-ES"/>
        </w:rPr>
        <w:t xml:space="preserve"> </w:t>
      </w:r>
      <w:r w:rsidR="00292FE0" w:rsidRPr="006D1A6F">
        <w:rPr>
          <w:rFonts w:ascii="Century Gothic" w:eastAsia="Times New Roman" w:hAnsi="Century Gothic" w:cs="Times New Roman"/>
          <w:b/>
          <w:sz w:val="24"/>
          <w:szCs w:val="24"/>
          <w:lang w:val="es-ES" w:eastAsia="es-ES"/>
        </w:rPr>
        <w:t xml:space="preserve">  Secretario General de </w:t>
      </w:r>
      <w:r w:rsidR="000D20F5" w:rsidRPr="006D1A6F">
        <w:rPr>
          <w:rFonts w:ascii="Century Gothic" w:eastAsia="Times New Roman" w:hAnsi="Century Gothic" w:cs="Times New Roman"/>
          <w:b/>
          <w:sz w:val="24"/>
          <w:szCs w:val="24"/>
          <w:lang w:val="es-ES" w:eastAsia="es-ES"/>
        </w:rPr>
        <w:t>Acuerdos de la Sala Superior</w:t>
      </w:r>
      <w:r w:rsidR="00292FE0" w:rsidRPr="006D1A6F">
        <w:rPr>
          <w:rFonts w:ascii="Century Gothic" w:eastAsia="Times New Roman" w:hAnsi="Century Gothic" w:cs="Times New Roman"/>
          <w:sz w:val="24"/>
          <w:szCs w:val="24"/>
          <w:lang w:val="es-ES" w:eastAsia="es-ES"/>
        </w:rPr>
        <w:tab/>
      </w:r>
    </w:p>
    <w:sectPr w:rsidR="009574D5" w:rsidRPr="006D1A6F"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B76A4">
      <w:rPr>
        <w:rStyle w:val="Nmerodepgina"/>
        <w:noProof/>
      </w:rPr>
      <w:t>6</w:t>
    </w:r>
    <w:r>
      <w:rPr>
        <w:rStyle w:val="Nmerodepgina"/>
      </w:rPr>
      <w:fldChar w:fldCharType="end"/>
    </w:r>
    <w:r w:rsidR="006D1A6F">
      <w:rPr>
        <w:rStyle w:val="Nmerodepgina"/>
        <w:sz w:val="18"/>
      </w:rPr>
      <w:t>/7</w:t>
    </w:r>
  </w:p>
  <w:p w:rsidR="007A710B" w:rsidRPr="0052553A" w:rsidRDefault="00860676" w:rsidP="007A710B">
    <w:pPr>
      <w:pStyle w:val="Piedepgina"/>
      <w:jc w:val="right"/>
      <w:rPr>
        <w:rStyle w:val="Nmerodepgina"/>
        <w:rFonts w:ascii="Century Gothic" w:hAnsi="Century Gothic"/>
        <w:smallCaps/>
      </w:rPr>
    </w:pPr>
    <w:r>
      <w:rPr>
        <w:rStyle w:val="Nmerodepgina"/>
        <w:rFonts w:ascii="Century Gothic" w:hAnsi="Century Gothic"/>
        <w:smallCaps/>
      </w:rPr>
      <w:t>SEGUNDA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860676" w:rsidP="007A710B">
    <w:pPr>
      <w:pStyle w:val="Piedepgina"/>
      <w:jc w:val="right"/>
      <w:rPr>
        <w:rStyle w:val="Nmerodepgina"/>
        <w:rFonts w:ascii="Century Gothic" w:hAnsi="Century Gothic"/>
        <w:smallCaps/>
      </w:rPr>
    </w:pPr>
    <w:r>
      <w:rPr>
        <w:rStyle w:val="Nmerodepgina"/>
        <w:rFonts w:ascii="Century Gothic" w:hAnsi="Century Gothic"/>
        <w:smallCaps/>
      </w:rPr>
      <w:t>CUATRO DE FEBRERO</w:t>
    </w:r>
    <w:r w:rsidR="000D20F5">
      <w:rPr>
        <w:rStyle w:val="Nmerodepgina"/>
        <w:rFonts w:ascii="Century Gothic" w:hAnsi="Century Gothic"/>
        <w:smallCaps/>
      </w:rPr>
      <w:t xml:space="preserve">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330"/>
    <w:multiLevelType w:val="hybridMultilevel"/>
    <w:tmpl w:val="3A0E7856"/>
    <w:lvl w:ilvl="0" w:tplc="07A49118">
      <w:start w:val="1"/>
      <w:numFmt w:val="decimal"/>
      <w:lvlText w:val="%1."/>
      <w:lvlJc w:val="left"/>
      <w:pPr>
        <w:ind w:left="984" w:hanging="70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47E60AC5"/>
    <w:multiLevelType w:val="hybridMultilevel"/>
    <w:tmpl w:val="B7A842E0"/>
    <w:lvl w:ilvl="0" w:tplc="C6D0BF98">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07C4C"/>
    <w:rsid w:val="00016D22"/>
    <w:rsid w:val="0001729D"/>
    <w:rsid w:val="00021E98"/>
    <w:rsid w:val="000244ED"/>
    <w:rsid w:val="0003754B"/>
    <w:rsid w:val="0004069F"/>
    <w:rsid w:val="000458B2"/>
    <w:rsid w:val="000515F6"/>
    <w:rsid w:val="0005401A"/>
    <w:rsid w:val="0005671E"/>
    <w:rsid w:val="00056E19"/>
    <w:rsid w:val="00061D0D"/>
    <w:rsid w:val="000635BD"/>
    <w:rsid w:val="00067222"/>
    <w:rsid w:val="0007148B"/>
    <w:rsid w:val="00077631"/>
    <w:rsid w:val="00086816"/>
    <w:rsid w:val="000904AF"/>
    <w:rsid w:val="00090932"/>
    <w:rsid w:val="000913EC"/>
    <w:rsid w:val="000921C3"/>
    <w:rsid w:val="00095FBB"/>
    <w:rsid w:val="000A2200"/>
    <w:rsid w:val="000A45CD"/>
    <w:rsid w:val="000A7FCB"/>
    <w:rsid w:val="000B26A2"/>
    <w:rsid w:val="000B2FCF"/>
    <w:rsid w:val="000D17A0"/>
    <w:rsid w:val="000D20F5"/>
    <w:rsid w:val="000D2347"/>
    <w:rsid w:val="000D3DB2"/>
    <w:rsid w:val="000E6874"/>
    <w:rsid w:val="000E784E"/>
    <w:rsid w:val="000F2C3E"/>
    <w:rsid w:val="000F303D"/>
    <w:rsid w:val="001012E7"/>
    <w:rsid w:val="00103B4C"/>
    <w:rsid w:val="001150D9"/>
    <w:rsid w:val="00117CB1"/>
    <w:rsid w:val="0012293F"/>
    <w:rsid w:val="00123F3C"/>
    <w:rsid w:val="001246A4"/>
    <w:rsid w:val="00124AA7"/>
    <w:rsid w:val="001351DD"/>
    <w:rsid w:val="0014636E"/>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249A1"/>
    <w:rsid w:val="00224D5F"/>
    <w:rsid w:val="00230099"/>
    <w:rsid w:val="002300AD"/>
    <w:rsid w:val="00231003"/>
    <w:rsid w:val="002323EA"/>
    <w:rsid w:val="00242571"/>
    <w:rsid w:val="0024319B"/>
    <w:rsid w:val="002447DE"/>
    <w:rsid w:val="0025193B"/>
    <w:rsid w:val="00270306"/>
    <w:rsid w:val="0027175D"/>
    <w:rsid w:val="00276173"/>
    <w:rsid w:val="002804A4"/>
    <w:rsid w:val="002919A0"/>
    <w:rsid w:val="00292E82"/>
    <w:rsid w:val="00292FE0"/>
    <w:rsid w:val="00297252"/>
    <w:rsid w:val="002A3460"/>
    <w:rsid w:val="002A4FB1"/>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2F7E7D"/>
    <w:rsid w:val="0030318B"/>
    <w:rsid w:val="00306C29"/>
    <w:rsid w:val="0032450A"/>
    <w:rsid w:val="0034698E"/>
    <w:rsid w:val="00355599"/>
    <w:rsid w:val="00371E00"/>
    <w:rsid w:val="00377026"/>
    <w:rsid w:val="00377DD3"/>
    <w:rsid w:val="00390D05"/>
    <w:rsid w:val="00390FCA"/>
    <w:rsid w:val="00394BA1"/>
    <w:rsid w:val="003A3C68"/>
    <w:rsid w:val="003A5C32"/>
    <w:rsid w:val="003B3DD0"/>
    <w:rsid w:val="003C5A71"/>
    <w:rsid w:val="003C6D7C"/>
    <w:rsid w:val="003D69A0"/>
    <w:rsid w:val="003F1983"/>
    <w:rsid w:val="003F32A7"/>
    <w:rsid w:val="003F3506"/>
    <w:rsid w:val="003F47B1"/>
    <w:rsid w:val="00412854"/>
    <w:rsid w:val="00414249"/>
    <w:rsid w:val="0041500E"/>
    <w:rsid w:val="004153F8"/>
    <w:rsid w:val="00417C4D"/>
    <w:rsid w:val="00425C56"/>
    <w:rsid w:val="00435431"/>
    <w:rsid w:val="00440AA2"/>
    <w:rsid w:val="00440C49"/>
    <w:rsid w:val="00444D66"/>
    <w:rsid w:val="00447651"/>
    <w:rsid w:val="00450FC7"/>
    <w:rsid w:val="00454559"/>
    <w:rsid w:val="00456089"/>
    <w:rsid w:val="004568E2"/>
    <w:rsid w:val="004570A3"/>
    <w:rsid w:val="004605A1"/>
    <w:rsid w:val="00460A16"/>
    <w:rsid w:val="004622F5"/>
    <w:rsid w:val="00481114"/>
    <w:rsid w:val="00487084"/>
    <w:rsid w:val="004A0695"/>
    <w:rsid w:val="004A33B7"/>
    <w:rsid w:val="004A5436"/>
    <w:rsid w:val="004B035A"/>
    <w:rsid w:val="004B0EFF"/>
    <w:rsid w:val="004B4AAA"/>
    <w:rsid w:val="004C3893"/>
    <w:rsid w:val="004C50ED"/>
    <w:rsid w:val="004D41EA"/>
    <w:rsid w:val="004D4D9A"/>
    <w:rsid w:val="004D5817"/>
    <w:rsid w:val="004D6774"/>
    <w:rsid w:val="004F0518"/>
    <w:rsid w:val="00505632"/>
    <w:rsid w:val="00510555"/>
    <w:rsid w:val="00511E2B"/>
    <w:rsid w:val="00520D63"/>
    <w:rsid w:val="0052553A"/>
    <w:rsid w:val="005420C2"/>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B382F"/>
    <w:rsid w:val="005E1730"/>
    <w:rsid w:val="005E1C98"/>
    <w:rsid w:val="005E299A"/>
    <w:rsid w:val="005F0332"/>
    <w:rsid w:val="005F4C5D"/>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05DF"/>
    <w:rsid w:val="006B5A31"/>
    <w:rsid w:val="006D1368"/>
    <w:rsid w:val="006D1A6F"/>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76B5"/>
    <w:rsid w:val="00731098"/>
    <w:rsid w:val="007315DF"/>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28AE"/>
    <w:rsid w:val="007C7DCF"/>
    <w:rsid w:val="007D3CC3"/>
    <w:rsid w:val="007D7204"/>
    <w:rsid w:val="007E1CEC"/>
    <w:rsid w:val="007E30F7"/>
    <w:rsid w:val="007F0C51"/>
    <w:rsid w:val="007F2F84"/>
    <w:rsid w:val="007F4574"/>
    <w:rsid w:val="007F65C2"/>
    <w:rsid w:val="00805C6D"/>
    <w:rsid w:val="00810070"/>
    <w:rsid w:val="00811866"/>
    <w:rsid w:val="00825D81"/>
    <w:rsid w:val="008260AA"/>
    <w:rsid w:val="00827FD3"/>
    <w:rsid w:val="00833938"/>
    <w:rsid w:val="00835C1E"/>
    <w:rsid w:val="00845170"/>
    <w:rsid w:val="00846601"/>
    <w:rsid w:val="008501AD"/>
    <w:rsid w:val="00860380"/>
    <w:rsid w:val="00860676"/>
    <w:rsid w:val="00870E5E"/>
    <w:rsid w:val="0087380E"/>
    <w:rsid w:val="00877EFB"/>
    <w:rsid w:val="00887EFC"/>
    <w:rsid w:val="00890A71"/>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245F"/>
    <w:rsid w:val="00926865"/>
    <w:rsid w:val="009312FE"/>
    <w:rsid w:val="00933921"/>
    <w:rsid w:val="00936624"/>
    <w:rsid w:val="009413EE"/>
    <w:rsid w:val="00941B13"/>
    <w:rsid w:val="00943744"/>
    <w:rsid w:val="0094438D"/>
    <w:rsid w:val="00944C3F"/>
    <w:rsid w:val="00955745"/>
    <w:rsid w:val="009574D5"/>
    <w:rsid w:val="00957FE9"/>
    <w:rsid w:val="009615B3"/>
    <w:rsid w:val="00961E66"/>
    <w:rsid w:val="00966395"/>
    <w:rsid w:val="00974147"/>
    <w:rsid w:val="0097699D"/>
    <w:rsid w:val="00981B49"/>
    <w:rsid w:val="00984BDA"/>
    <w:rsid w:val="009868ED"/>
    <w:rsid w:val="00987B70"/>
    <w:rsid w:val="009A3925"/>
    <w:rsid w:val="009A395D"/>
    <w:rsid w:val="009B168D"/>
    <w:rsid w:val="009B2739"/>
    <w:rsid w:val="009E4817"/>
    <w:rsid w:val="009E67CC"/>
    <w:rsid w:val="009F26C0"/>
    <w:rsid w:val="009F2ADA"/>
    <w:rsid w:val="009F3B7A"/>
    <w:rsid w:val="00A0270D"/>
    <w:rsid w:val="00A0294C"/>
    <w:rsid w:val="00A11221"/>
    <w:rsid w:val="00A1559B"/>
    <w:rsid w:val="00A15B92"/>
    <w:rsid w:val="00A16AFB"/>
    <w:rsid w:val="00A22A55"/>
    <w:rsid w:val="00A25394"/>
    <w:rsid w:val="00A53EB3"/>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70F7A"/>
    <w:rsid w:val="00B815C0"/>
    <w:rsid w:val="00B8264D"/>
    <w:rsid w:val="00B83615"/>
    <w:rsid w:val="00B86017"/>
    <w:rsid w:val="00B97E10"/>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3298D"/>
    <w:rsid w:val="00C41F84"/>
    <w:rsid w:val="00C43777"/>
    <w:rsid w:val="00C4744C"/>
    <w:rsid w:val="00C52481"/>
    <w:rsid w:val="00C548D6"/>
    <w:rsid w:val="00C56058"/>
    <w:rsid w:val="00C5721A"/>
    <w:rsid w:val="00C65497"/>
    <w:rsid w:val="00C65B32"/>
    <w:rsid w:val="00C72176"/>
    <w:rsid w:val="00C739DB"/>
    <w:rsid w:val="00C7458D"/>
    <w:rsid w:val="00C74DD0"/>
    <w:rsid w:val="00C83C0E"/>
    <w:rsid w:val="00C84B5B"/>
    <w:rsid w:val="00C86372"/>
    <w:rsid w:val="00CA0C31"/>
    <w:rsid w:val="00CA5301"/>
    <w:rsid w:val="00CA541A"/>
    <w:rsid w:val="00CB5D83"/>
    <w:rsid w:val="00CB6111"/>
    <w:rsid w:val="00CB6BDE"/>
    <w:rsid w:val="00CB76A4"/>
    <w:rsid w:val="00CD0F45"/>
    <w:rsid w:val="00CE3954"/>
    <w:rsid w:val="00CF7648"/>
    <w:rsid w:val="00D13DF5"/>
    <w:rsid w:val="00D15965"/>
    <w:rsid w:val="00D16E78"/>
    <w:rsid w:val="00D20043"/>
    <w:rsid w:val="00D26201"/>
    <w:rsid w:val="00D26F35"/>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2A55"/>
    <w:rsid w:val="00DE623C"/>
    <w:rsid w:val="00DE669A"/>
    <w:rsid w:val="00DE752A"/>
    <w:rsid w:val="00E000F3"/>
    <w:rsid w:val="00E04D1E"/>
    <w:rsid w:val="00E100FF"/>
    <w:rsid w:val="00E159A5"/>
    <w:rsid w:val="00E17032"/>
    <w:rsid w:val="00E44A81"/>
    <w:rsid w:val="00E507AC"/>
    <w:rsid w:val="00E5142C"/>
    <w:rsid w:val="00E54D16"/>
    <w:rsid w:val="00E62632"/>
    <w:rsid w:val="00E662A1"/>
    <w:rsid w:val="00E66DBB"/>
    <w:rsid w:val="00E75AF8"/>
    <w:rsid w:val="00E80432"/>
    <w:rsid w:val="00E81C81"/>
    <w:rsid w:val="00E833C1"/>
    <w:rsid w:val="00E920FC"/>
    <w:rsid w:val="00E943BC"/>
    <w:rsid w:val="00E94416"/>
    <w:rsid w:val="00E94E91"/>
    <w:rsid w:val="00E96E1B"/>
    <w:rsid w:val="00EA1A1B"/>
    <w:rsid w:val="00EA3F5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95943"/>
    <w:rsid w:val="00FA3513"/>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18ACB0B5"/>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E1E2A-EC92-4B57-8414-26AF6C370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2637</Words>
  <Characters>14509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9</cp:revision>
  <cp:lastPrinted>2021-04-29T21:48:00Z</cp:lastPrinted>
  <dcterms:created xsi:type="dcterms:W3CDTF">2021-02-24T20:56:00Z</dcterms:created>
  <dcterms:modified xsi:type="dcterms:W3CDTF">2021-04-29T21:49:00Z</dcterms:modified>
</cp:coreProperties>
</file>