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D031F6">
        <w:rPr>
          <w:rFonts w:ascii="Century Gothic" w:hAnsi="Century Gothic"/>
          <w:b/>
          <w:sz w:val="24"/>
          <w:szCs w:val="24"/>
        </w:rPr>
        <w:t>Octava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804E6B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031F6">
        <w:rPr>
          <w:rFonts w:ascii="Century Gothic" w:hAnsi="Century Gothic"/>
          <w:b/>
          <w:sz w:val="24"/>
          <w:szCs w:val="24"/>
        </w:rPr>
        <w:t>veintisiete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04E6B" w:rsidRPr="0052553A" w:rsidRDefault="00804E6B" w:rsidP="00804E6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04E6B" w:rsidRPr="00C05DAB" w:rsidRDefault="00804E6B" w:rsidP="00804E6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</w:t>
      </w:r>
      <w:r w:rsidR="00D031F6">
        <w:rPr>
          <w:rFonts w:ascii="Century Gothic" w:hAnsi="Century Gothic"/>
          <w:b w:val="0"/>
          <w:sz w:val="24"/>
          <w:szCs w:val="24"/>
        </w:rPr>
        <w:t>de Reclamación 788</w:t>
      </w:r>
      <w:r>
        <w:rPr>
          <w:rFonts w:ascii="Century Gothic" w:hAnsi="Century Gothic"/>
          <w:b w:val="0"/>
          <w:sz w:val="24"/>
          <w:szCs w:val="24"/>
        </w:rPr>
        <w:t>/2021.</w:t>
      </w:r>
    </w:p>
    <w:p w:rsidR="000E14AC" w:rsidRPr="000E14AC" w:rsidRDefault="00804E6B" w:rsidP="00804E6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 w:rsidR="00D031F6">
        <w:rPr>
          <w:rFonts w:ascii="Century Gothic" w:hAnsi="Century Gothic"/>
          <w:b w:val="0"/>
          <w:sz w:val="24"/>
          <w:szCs w:val="24"/>
        </w:rPr>
        <w:t xml:space="preserve">cto de sentencia del </w:t>
      </w:r>
      <w:r>
        <w:rPr>
          <w:rFonts w:ascii="Century Gothic" w:hAnsi="Century Gothic"/>
          <w:b w:val="0"/>
          <w:sz w:val="24"/>
          <w:szCs w:val="24"/>
        </w:rPr>
        <w:t>expedient</w:t>
      </w:r>
      <w:r w:rsidR="00D031F6">
        <w:rPr>
          <w:rFonts w:ascii="Century Gothic" w:hAnsi="Century Gothic"/>
          <w:b w:val="0"/>
          <w:sz w:val="24"/>
          <w:szCs w:val="24"/>
        </w:rPr>
        <w:t>e del Recurso de Reclamación 848</w:t>
      </w:r>
      <w:r>
        <w:rPr>
          <w:rFonts w:ascii="Century Gothic" w:hAnsi="Century Gothic"/>
          <w:b w:val="0"/>
          <w:sz w:val="24"/>
          <w:szCs w:val="24"/>
        </w:rPr>
        <w:t>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D031F6">
        <w:rPr>
          <w:rFonts w:ascii="Century Gothic" w:hAnsi="Century Gothic"/>
          <w:b/>
          <w:sz w:val="24"/>
          <w:szCs w:val="24"/>
        </w:rPr>
        <w:t>ADALAJARA, JALISCO, VEINTISEIS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D031F6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D031F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031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03A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D031F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03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2021-09-07T15:36:00Z</dcterms:created>
  <dcterms:modified xsi:type="dcterms:W3CDTF">2021-09-07T15:36:00Z</dcterms:modified>
</cp:coreProperties>
</file>