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CD273C">
        <w:rPr>
          <w:rFonts w:ascii="Century Gothic" w:hAnsi="Century Gothic"/>
          <w:b/>
          <w:sz w:val="24"/>
          <w:szCs w:val="24"/>
        </w:rPr>
        <w:t>Octogésima</w:t>
      </w:r>
      <w:r w:rsidR="00D46FBB">
        <w:rPr>
          <w:rFonts w:ascii="Century Gothic" w:hAnsi="Century Gothic"/>
          <w:b/>
          <w:sz w:val="24"/>
          <w:szCs w:val="24"/>
        </w:rPr>
        <w:t xml:space="preserve"> </w:t>
      </w:r>
      <w:r w:rsidR="00227200">
        <w:rPr>
          <w:rFonts w:ascii="Century Gothic" w:hAnsi="Century Gothic"/>
          <w:b/>
          <w:sz w:val="24"/>
          <w:szCs w:val="24"/>
        </w:rPr>
        <w:t>Tercera</w:t>
      </w:r>
      <w:r w:rsidR="000855C4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>
        <w:rPr>
          <w:rFonts w:ascii="Century Gothic" w:hAnsi="Century Gothic"/>
          <w:sz w:val="24"/>
          <w:szCs w:val="24"/>
        </w:rPr>
        <w:t xml:space="preserve"> del año dos mil veintiuno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CD273C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227200">
        <w:rPr>
          <w:rFonts w:ascii="Century Gothic" w:hAnsi="Century Gothic"/>
          <w:b/>
          <w:sz w:val="24"/>
          <w:szCs w:val="24"/>
        </w:rPr>
        <w:t>nueve</w:t>
      </w:r>
      <w:r w:rsidR="000855C4">
        <w:rPr>
          <w:rFonts w:ascii="Century Gothic" w:hAnsi="Century Gothic"/>
          <w:b/>
          <w:sz w:val="24"/>
          <w:szCs w:val="24"/>
        </w:rPr>
        <w:t xml:space="preserve"> de septiembre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Pr="007E0F49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227200" w:rsidRPr="0052553A" w:rsidRDefault="00227200" w:rsidP="00227200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227200" w:rsidRPr="003041CF" w:rsidRDefault="00227200" w:rsidP="00227200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227200" w:rsidRPr="002C2C7E" w:rsidRDefault="00227200" w:rsidP="00227200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 xml:space="preserve"> los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</w:t>
      </w:r>
      <w:r>
        <w:rPr>
          <w:rFonts w:ascii="Century Gothic" w:hAnsi="Century Gothic"/>
          <w:b w:val="0"/>
          <w:sz w:val="24"/>
          <w:szCs w:val="24"/>
        </w:rPr>
        <w:t xml:space="preserve">s 7551/2021 y 7402/2021 </w:t>
      </w:r>
      <w:r w:rsidRPr="00982187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 xml:space="preserve"> el Secretario de Acuerdos del Sexto Tribunal Colegiado en Materia de Administrativa del Tercer Circuito</w:t>
      </w:r>
      <w:r w:rsidRPr="00982187">
        <w:rPr>
          <w:rFonts w:ascii="Century Gothic" w:hAnsi="Century Gothic"/>
          <w:b w:val="0"/>
          <w:sz w:val="24"/>
          <w:szCs w:val="24"/>
        </w:rPr>
        <w:t>, rela</w:t>
      </w:r>
      <w:r>
        <w:rPr>
          <w:rFonts w:ascii="Century Gothic" w:hAnsi="Century Gothic"/>
          <w:b w:val="0"/>
          <w:sz w:val="24"/>
          <w:szCs w:val="24"/>
        </w:rPr>
        <w:t xml:space="preserve">tivos a los Juicios de Amparo número 416/2018 y 134/2021 </w:t>
      </w:r>
      <w:r w:rsidRPr="001123FD">
        <w:rPr>
          <w:rFonts w:ascii="Century Gothic" w:hAnsi="Century Gothic"/>
          <w:b w:val="0"/>
          <w:sz w:val="24"/>
          <w:szCs w:val="24"/>
        </w:rPr>
        <w:t xml:space="preserve">mediante </w:t>
      </w:r>
      <w:r>
        <w:rPr>
          <w:rFonts w:ascii="Century Gothic" w:hAnsi="Century Gothic"/>
          <w:b w:val="0"/>
          <w:sz w:val="24"/>
          <w:szCs w:val="24"/>
        </w:rPr>
        <w:t>los</w:t>
      </w:r>
      <w:r w:rsidRPr="001123FD">
        <w:rPr>
          <w:rFonts w:ascii="Century Gothic" w:hAnsi="Century Gothic"/>
          <w:b w:val="0"/>
          <w:sz w:val="24"/>
          <w:szCs w:val="24"/>
        </w:rPr>
        <w:t xml:space="preserve"> cual</w:t>
      </w:r>
      <w:r>
        <w:rPr>
          <w:rFonts w:ascii="Century Gothic" w:hAnsi="Century Gothic"/>
          <w:b w:val="0"/>
          <w:sz w:val="24"/>
          <w:szCs w:val="24"/>
        </w:rPr>
        <w:t>es</w:t>
      </w:r>
      <w:r w:rsidRPr="002C2C7E">
        <w:rPr>
          <w:rFonts w:ascii="Century Gothic" w:hAnsi="Century Gothic"/>
          <w:b w:val="0"/>
          <w:sz w:val="24"/>
          <w:szCs w:val="24"/>
        </w:rPr>
        <w:t xml:space="preserve"> requiere a este Tribunal por el cumplimiento de la ejecutoria de</w:t>
      </w:r>
      <w:r>
        <w:rPr>
          <w:rFonts w:ascii="Century Gothic" w:hAnsi="Century Gothic"/>
          <w:b w:val="0"/>
          <w:sz w:val="24"/>
          <w:szCs w:val="24"/>
        </w:rPr>
        <w:t xml:space="preserve"> los</w:t>
      </w:r>
      <w:r w:rsidRPr="002C2C7E">
        <w:rPr>
          <w:rFonts w:ascii="Century Gothic" w:hAnsi="Century Gothic"/>
          <w:b w:val="0"/>
          <w:sz w:val="24"/>
          <w:szCs w:val="24"/>
        </w:rPr>
        <w:t xml:space="preserve"> juicio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2C2C7E">
        <w:rPr>
          <w:rFonts w:ascii="Century Gothic" w:hAnsi="Century Gothic"/>
          <w:b w:val="0"/>
          <w:sz w:val="24"/>
          <w:szCs w:val="24"/>
        </w:rPr>
        <w:t xml:space="preserve"> de amparo referido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2C2C7E">
        <w:rPr>
          <w:rFonts w:ascii="Century Gothic" w:hAnsi="Century Gothic"/>
          <w:b w:val="0"/>
          <w:sz w:val="24"/>
          <w:szCs w:val="24"/>
        </w:rPr>
        <w:t>.</w:t>
      </w:r>
    </w:p>
    <w:p w:rsidR="00227200" w:rsidRPr="00A7300C" w:rsidRDefault="00227200" w:rsidP="00227200">
      <w:pPr>
        <w:pStyle w:val="Sangradetextonormal"/>
        <w:numPr>
          <w:ilvl w:val="0"/>
          <w:numId w:val="1"/>
        </w:numPr>
        <w:jc w:val="both"/>
        <w:rPr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del Recurso de Apelación 492/2018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416/2018 del Sexto Tribunal Colegiado en Materia Administrativa del Tercer Circuito.</w:t>
      </w:r>
    </w:p>
    <w:p w:rsidR="000E14AC" w:rsidRPr="000E14AC" w:rsidRDefault="00227200" w:rsidP="00227200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del Recurso de Reclamación 562/2020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134/2021 del Sexto Tribunal Colegiado en Materia Administrativa del Tercer Circuito</w:t>
      </w:r>
      <w:r w:rsidR="000E14AC" w:rsidRPr="009431EA">
        <w:rPr>
          <w:rFonts w:ascii="Century Gothic" w:hAnsi="Century Gothic"/>
          <w:sz w:val="24"/>
          <w:szCs w:val="24"/>
        </w:rPr>
        <w:t>.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CD273C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227200">
        <w:rPr>
          <w:rFonts w:ascii="Century Gothic" w:hAnsi="Century Gothic"/>
          <w:b/>
          <w:sz w:val="24"/>
          <w:szCs w:val="24"/>
        </w:rPr>
        <w:t>OCHO</w:t>
      </w:r>
      <w:bookmarkStart w:id="0" w:name="_GoBack"/>
      <w:bookmarkEnd w:id="0"/>
      <w:r w:rsidR="000855C4">
        <w:rPr>
          <w:rFonts w:ascii="Century Gothic" w:hAnsi="Century Gothic"/>
          <w:b/>
          <w:sz w:val="24"/>
          <w:szCs w:val="24"/>
        </w:rPr>
        <w:t xml:space="preserve"> DE SEPTIEMBRE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3306AB" w:rsidRDefault="009431EA" w:rsidP="009431EA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>
        <w:rPr>
          <w:rFonts w:ascii="Century Gothic" w:hAnsi="Century Gothic"/>
          <w:b/>
          <w:sz w:val="24"/>
          <w:szCs w:val="24"/>
        </w:rPr>
        <w:t>DO JOSÉ RAMÓN JIMÉNEZ GUTIÉRREZ</w:t>
      </w:r>
    </w:p>
    <w:p w:rsidR="001C1093" w:rsidRDefault="00227200"/>
    <w:sectPr w:rsidR="001C1093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227200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22720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227200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227200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22720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0855C4"/>
    <w:rsid w:val="000E14AC"/>
    <w:rsid w:val="001723F9"/>
    <w:rsid w:val="00175477"/>
    <w:rsid w:val="00195422"/>
    <w:rsid w:val="001A32E0"/>
    <w:rsid w:val="002221D4"/>
    <w:rsid w:val="00227200"/>
    <w:rsid w:val="00257159"/>
    <w:rsid w:val="003369CD"/>
    <w:rsid w:val="00384412"/>
    <w:rsid w:val="00395049"/>
    <w:rsid w:val="003C7B98"/>
    <w:rsid w:val="00411734"/>
    <w:rsid w:val="00430C40"/>
    <w:rsid w:val="004756D7"/>
    <w:rsid w:val="004E0281"/>
    <w:rsid w:val="005338E3"/>
    <w:rsid w:val="005A46C7"/>
    <w:rsid w:val="005F1348"/>
    <w:rsid w:val="00603A2D"/>
    <w:rsid w:val="00786A67"/>
    <w:rsid w:val="007F2118"/>
    <w:rsid w:val="00804E6B"/>
    <w:rsid w:val="00840F66"/>
    <w:rsid w:val="009431EA"/>
    <w:rsid w:val="0099457A"/>
    <w:rsid w:val="009D2487"/>
    <w:rsid w:val="009E6EA7"/>
    <w:rsid w:val="00A531B1"/>
    <w:rsid w:val="00AB5F77"/>
    <w:rsid w:val="00AD7BC1"/>
    <w:rsid w:val="00B2054D"/>
    <w:rsid w:val="00B718A7"/>
    <w:rsid w:val="00B813F5"/>
    <w:rsid w:val="00BE16A3"/>
    <w:rsid w:val="00CD273C"/>
    <w:rsid w:val="00D031F6"/>
    <w:rsid w:val="00D46FBB"/>
    <w:rsid w:val="00E249CE"/>
    <w:rsid w:val="00E74CE5"/>
    <w:rsid w:val="00E75AF3"/>
    <w:rsid w:val="00EB7D38"/>
    <w:rsid w:val="00F00A27"/>
    <w:rsid w:val="00F42472"/>
    <w:rsid w:val="00F46FD6"/>
    <w:rsid w:val="00F8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dcterms:created xsi:type="dcterms:W3CDTF">2021-09-13T17:47:00Z</dcterms:created>
  <dcterms:modified xsi:type="dcterms:W3CDTF">2021-09-13T17:47:00Z</dcterms:modified>
</cp:coreProperties>
</file>