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6B2B81" w:rsidRPr="006D625C" w:rsidRDefault="006B2B81"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6F0266" w:rsidRDefault="001A4840"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QUINTA</w:t>
      </w:r>
      <w:r w:rsidR="006F0266">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w:t>
      </w:r>
    </w:p>
    <w:p w:rsidR="003A3C68" w:rsidRPr="00835C1E" w:rsidRDefault="006F0266"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DOS MIL VEINTIUNO</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6B2B81" w:rsidRPr="006D625C" w:rsidRDefault="006B2B81"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6F0266" w:rsidRPr="00E71DF1" w:rsidRDefault="006F0266" w:rsidP="006F0266">
      <w:pPr>
        <w:autoSpaceDE w:val="0"/>
        <w:autoSpaceDN w:val="0"/>
        <w:spacing w:after="0" w:line="240" w:lineRule="auto"/>
        <w:jc w:val="both"/>
        <w:rPr>
          <w:rFonts w:ascii="Century Gothic" w:eastAsia="Times New Roman" w:hAnsi="Century Gothic" w:cs="Verdana"/>
          <w:sz w:val="24"/>
          <w:szCs w:val="24"/>
          <w:lang w:val="es-ES" w:eastAsia="es-ES"/>
        </w:rPr>
      </w:pPr>
      <w:r w:rsidRPr="00E71DF1">
        <w:rPr>
          <w:rFonts w:ascii="Century Gothic" w:eastAsia="Times New Roman" w:hAnsi="Century Gothic" w:cs="Verdana"/>
          <w:sz w:val="24"/>
          <w:szCs w:val="24"/>
          <w:lang w:val="es-ES" w:eastAsia="es-ES"/>
        </w:rPr>
        <w:t>En la Ciudad de Guadalajara, Jalisco, siendo las</w:t>
      </w:r>
      <w:r w:rsidR="001A4840" w:rsidRPr="00E71DF1">
        <w:rPr>
          <w:rFonts w:ascii="Century Gothic" w:eastAsia="Times New Roman" w:hAnsi="Century Gothic" w:cs="Verdana"/>
          <w:b/>
          <w:sz w:val="24"/>
          <w:szCs w:val="24"/>
          <w:lang w:val="es-ES" w:eastAsia="es-ES"/>
        </w:rPr>
        <w:t xml:space="preserve"> 11:2</w:t>
      </w:r>
      <w:r w:rsidR="00163697" w:rsidRPr="00E71DF1">
        <w:rPr>
          <w:rFonts w:ascii="Century Gothic" w:eastAsia="Times New Roman" w:hAnsi="Century Gothic" w:cs="Verdana"/>
          <w:b/>
          <w:sz w:val="24"/>
          <w:szCs w:val="24"/>
          <w:lang w:val="es-ES" w:eastAsia="es-ES"/>
        </w:rPr>
        <w:t xml:space="preserve">7 </w:t>
      </w:r>
      <w:r w:rsidR="001A4840" w:rsidRPr="00E71DF1">
        <w:rPr>
          <w:rFonts w:ascii="Century Gothic" w:eastAsia="Times New Roman" w:hAnsi="Century Gothic" w:cs="Verdana"/>
          <w:b/>
          <w:sz w:val="24"/>
          <w:szCs w:val="24"/>
          <w:lang w:val="es-ES" w:eastAsia="es-ES"/>
        </w:rPr>
        <w:t xml:space="preserve">once </w:t>
      </w:r>
      <w:r w:rsidR="00163697" w:rsidRPr="00E71DF1">
        <w:rPr>
          <w:rFonts w:ascii="Century Gothic" w:eastAsia="Times New Roman" w:hAnsi="Century Gothic" w:cs="Verdana"/>
          <w:b/>
          <w:sz w:val="24"/>
          <w:szCs w:val="24"/>
          <w:lang w:val="es-ES" w:eastAsia="es-ES"/>
        </w:rPr>
        <w:t xml:space="preserve">horas con </w:t>
      </w:r>
      <w:r w:rsidR="001A4840" w:rsidRPr="00E71DF1">
        <w:rPr>
          <w:rFonts w:ascii="Century Gothic" w:eastAsia="Times New Roman" w:hAnsi="Century Gothic" w:cs="Verdana"/>
          <w:b/>
          <w:sz w:val="24"/>
          <w:szCs w:val="24"/>
          <w:lang w:val="es-ES" w:eastAsia="es-ES"/>
        </w:rPr>
        <w:t>veinti</w:t>
      </w:r>
      <w:r w:rsidR="00163697" w:rsidRPr="00E71DF1">
        <w:rPr>
          <w:rFonts w:ascii="Century Gothic" w:eastAsia="Times New Roman" w:hAnsi="Century Gothic" w:cs="Verdana"/>
          <w:b/>
          <w:sz w:val="24"/>
          <w:szCs w:val="24"/>
          <w:lang w:val="es-ES" w:eastAsia="es-ES"/>
        </w:rPr>
        <w:t>siete</w:t>
      </w:r>
      <w:r w:rsidRPr="00E71DF1">
        <w:rPr>
          <w:rFonts w:ascii="Century Gothic" w:eastAsia="Times New Roman" w:hAnsi="Century Gothic" w:cs="Verdana"/>
          <w:b/>
          <w:sz w:val="24"/>
          <w:szCs w:val="24"/>
          <w:lang w:val="es-ES" w:eastAsia="es-ES"/>
        </w:rPr>
        <w:t xml:space="preserve"> minutos del </w:t>
      </w:r>
      <w:r w:rsidR="00163697" w:rsidRPr="00E71DF1">
        <w:rPr>
          <w:rFonts w:ascii="Century Gothic" w:eastAsia="Times New Roman" w:hAnsi="Century Gothic" w:cs="Verdana"/>
          <w:b/>
          <w:sz w:val="24"/>
          <w:szCs w:val="24"/>
          <w:lang w:val="es-ES" w:eastAsia="es-ES"/>
        </w:rPr>
        <w:t>veinte</w:t>
      </w:r>
      <w:r w:rsidRPr="00E71DF1">
        <w:rPr>
          <w:rFonts w:ascii="Century Gothic" w:eastAsia="Times New Roman" w:hAnsi="Century Gothic" w:cs="Verdana"/>
          <w:b/>
          <w:sz w:val="24"/>
          <w:szCs w:val="24"/>
          <w:lang w:val="es-ES" w:eastAsia="es-ES"/>
        </w:rPr>
        <w:t xml:space="preserve"> de septiembre de veintiuno</w:t>
      </w:r>
      <w:r w:rsidRPr="00E71DF1">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1A4840" w:rsidRPr="00E71DF1">
        <w:rPr>
          <w:rFonts w:ascii="Century Gothic" w:eastAsia="Times New Roman" w:hAnsi="Century Gothic" w:cs="Times New Roman"/>
          <w:b/>
          <w:color w:val="000000"/>
          <w:sz w:val="24"/>
          <w:szCs w:val="24"/>
          <w:lang w:val="es-ES" w:eastAsia="es-ES"/>
        </w:rPr>
        <w:t>Octogésima Quinta</w:t>
      </w:r>
      <w:r w:rsidRPr="00E71DF1">
        <w:rPr>
          <w:rFonts w:ascii="Century Gothic" w:eastAsia="Times New Roman" w:hAnsi="Century Gothic" w:cs="Times New Roman"/>
          <w:b/>
          <w:color w:val="000000"/>
          <w:sz w:val="24"/>
          <w:szCs w:val="24"/>
          <w:lang w:val="es-ES" w:eastAsia="es-ES"/>
        </w:rPr>
        <w:t xml:space="preserve"> Sesión Extraordinaria de dos mil veintiuno</w:t>
      </w:r>
      <w:r w:rsidRPr="00E71DF1">
        <w:rPr>
          <w:rFonts w:ascii="Century Gothic" w:eastAsia="Times New Roman" w:hAnsi="Century Gothic" w:cs="Times New Roman"/>
          <w:color w:val="000000"/>
          <w:sz w:val="24"/>
          <w:szCs w:val="24"/>
          <w:lang w:val="es-ES" w:eastAsia="es-ES"/>
        </w:rPr>
        <w:t xml:space="preserve">, </w:t>
      </w:r>
      <w:r w:rsidRPr="00E71DF1">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6F0266" w:rsidRPr="00E71DF1" w:rsidRDefault="006F0266" w:rsidP="006F0266">
      <w:pPr>
        <w:autoSpaceDE w:val="0"/>
        <w:autoSpaceDN w:val="0"/>
        <w:spacing w:after="0" w:line="240" w:lineRule="auto"/>
        <w:jc w:val="both"/>
        <w:rPr>
          <w:rFonts w:ascii="Century Gothic" w:eastAsia="Times New Roman" w:hAnsi="Century Gothic" w:cs="Verdana"/>
          <w:sz w:val="24"/>
          <w:szCs w:val="24"/>
          <w:lang w:val="es-ES" w:eastAsia="es-ES"/>
        </w:rPr>
      </w:pPr>
    </w:p>
    <w:p w:rsidR="006F0266" w:rsidRPr="00E71DF1"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E71DF1">
        <w:rPr>
          <w:rFonts w:ascii="Century Gothic" w:eastAsia="Times New Roman" w:hAnsi="Century Gothic" w:cs="Times New Roman"/>
          <w:sz w:val="24"/>
          <w:szCs w:val="24"/>
          <w:lang w:val="es-ES" w:eastAsia="es-ES"/>
        </w:rPr>
        <w:t xml:space="preserve">El Secretario General de Acuerdos toma lista de asistencia a los Magistrados presentes: </w:t>
      </w:r>
    </w:p>
    <w:p w:rsidR="006F0266" w:rsidRPr="00E71DF1"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p>
    <w:p w:rsidR="006F0266" w:rsidRPr="00E71DF1"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E71DF1">
        <w:rPr>
          <w:rFonts w:ascii="Century Gothic" w:eastAsia="Times New Roman" w:hAnsi="Century Gothic" w:cs="Times New Roman"/>
          <w:sz w:val="24"/>
          <w:szCs w:val="24"/>
          <w:lang w:val="es-ES" w:eastAsia="es-ES"/>
        </w:rPr>
        <w:t xml:space="preserve">Magistrado </w:t>
      </w:r>
      <w:r w:rsidRPr="00E71DF1">
        <w:rPr>
          <w:rFonts w:ascii="Century Gothic" w:eastAsia="Times New Roman" w:hAnsi="Century Gothic" w:cs="Times New Roman"/>
          <w:b/>
          <w:sz w:val="24"/>
          <w:szCs w:val="24"/>
          <w:lang w:val="es-ES" w:eastAsia="es-ES"/>
        </w:rPr>
        <w:t>JOSÉ RAMÓN JIMÉNEZ GUTIÉRREZ</w:t>
      </w:r>
      <w:r w:rsidRPr="00E71DF1">
        <w:rPr>
          <w:rFonts w:ascii="Century Gothic" w:eastAsia="Times New Roman" w:hAnsi="Century Gothic" w:cs="Times New Roman"/>
          <w:sz w:val="24"/>
          <w:szCs w:val="24"/>
          <w:lang w:val="es-ES" w:eastAsia="es-ES"/>
        </w:rPr>
        <w:t>. (Presente)</w:t>
      </w:r>
    </w:p>
    <w:p w:rsidR="006F0266" w:rsidRPr="00E71DF1"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E71DF1">
        <w:rPr>
          <w:rFonts w:ascii="Century Gothic" w:eastAsia="Times New Roman" w:hAnsi="Century Gothic" w:cs="Times New Roman"/>
          <w:sz w:val="24"/>
          <w:szCs w:val="24"/>
          <w:lang w:val="es-ES" w:eastAsia="es-ES"/>
        </w:rPr>
        <w:t xml:space="preserve">Magistrada </w:t>
      </w:r>
      <w:r w:rsidRPr="00E71DF1">
        <w:rPr>
          <w:rFonts w:ascii="Century Gothic" w:eastAsia="Times New Roman" w:hAnsi="Century Gothic" w:cs="Times New Roman"/>
          <w:b/>
          <w:sz w:val="24"/>
          <w:szCs w:val="24"/>
          <w:lang w:val="es-ES" w:eastAsia="es-ES"/>
        </w:rPr>
        <w:t>FANY LORENA JIMÉNEZ AGUIRRE</w:t>
      </w:r>
      <w:r w:rsidRPr="00E71DF1">
        <w:rPr>
          <w:rFonts w:ascii="Century Gothic" w:eastAsia="Times New Roman" w:hAnsi="Century Gothic" w:cs="Times New Roman"/>
          <w:sz w:val="24"/>
          <w:szCs w:val="24"/>
          <w:lang w:val="es-ES" w:eastAsia="es-ES"/>
        </w:rPr>
        <w:t xml:space="preserve">. (Presente) </w:t>
      </w:r>
    </w:p>
    <w:p w:rsidR="006F0266" w:rsidRPr="00E71DF1"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E71DF1">
        <w:rPr>
          <w:rFonts w:ascii="Century Gothic" w:eastAsia="Times New Roman" w:hAnsi="Century Gothic" w:cs="Times New Roman"/>
          <w:sz w:val="24"/>
          <w:szCs w:val="24"/>
          <w:lang w:val="es-ES" w:eastAsia="es-ES"/>
        </w:rPr>
        <w:t xml:space="preserve">Magistrado </w:t>
      </w:r>
      <w:r w:rsidRPr="00E71DF1">
        <w:rPr>
          <w:rFonts w:ascii="Century Gothic" w:eastAsia="Times New Roman" w:hAnsi="Century Gothic" w:cs="Times New Roman"/>
          <w:b/>
          <w:sz w:val="24"/>
          <w:szCs w:val="24"/>
          <w:lang w:val="es-ES" w:eastAsia="es-ES"/>
        </w:rPr>
        <w:t>AVELINO BRAVO CACHO</w:t>
      </w:r>
      <w:r w:rsidRPr="00E71DF1">
        <w:rPr>
          <w:rFonts w:ascii="Century Gothic" w:eastAsia="Times New Roman" w:hAnsi="Century Gothic" w:cs="Times New Roman"/>
          <w:sz w:val="24"/>
          <w:szCs w:val="24"/>
          <w:lang w:val="es-ES" w:eastAsia="es-ES"/>
        </w:rPr>
        <w:t xml:space="preserve">. (Presente). </w:t>
      </w:r>
    </w:p>
    <w:p w:rsidR="006F0266" w:rsidRPr="006F0266" w:rsidRDefault="006F0266" w:rsidP="006F0266">
      <w:pPr>
        <w:autoSpaceDE w:val="0"/>
        <w:autoSpaceDN w:val="0"/>
        <w:spacing w:after="0" w:line="240" w:lineRule="auto"/>
        <w:jc w:val="both"/>
        <w:rPr>
          <w:rFonts w:ascii="Century Gothic" w:eastAsia="Times New Roman" w:hAnsi="Century Gothic" w:cs="Times New Roman"/>
          <w:sz w:val="26"/>
          <w:szCs w:val="26"/>
          <w:lang w:val="es-ES" w:eastAsia="es-ES"/>
        </w:rPr>
      </w:pPr>
    </w:p>
    <w:p w:rsidR="006F0266" w:rsidRPr="00E71DF1"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E71DF1">
        <w:rPr>
          <w:rFonts w:ascii="Century Gothic" w:eastAsia="Times New Roman" w:hAnsi="Century Gothic" w:cs="Times New Roman"/>
          <w:color w:val="000000"/>
          <w:sz w:val="24"/>
          <w:szCs w:val="24"/>
          <w:lang w:val="es-ES" w:eastAsia="es-ES"/>
        </w:rPr>
        <w:t xml:space="preserve">En uso de la voz el </w:t>
      </w:r>
      <w:r w:rsidRPr="00E71DF1">
        <w:rPr>
          <w:rFonts w:ascii="Century Gothic" w:eastAsia="Times New Roman" w:hAnsi="Century Gothic" w:cs="Times New Roman"/>
          <w:b/>
          <w:color w:val="000000"/>
          <w:sz w:val="24"/>
          <w:szCs w:val="24"/>
          <w:lang w:val="es-ES" w:eastAsia="es-ES"/>
        </w:rPr>
        <w:t>Secretario General de Acuerdos</w:t>
      </w:r>
      <w:r w:rsidRPr="00E71DF1">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E71DF1">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6F0266" w:rsidRPr="00E71DF1"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p>
    <w:p w:rsidR="006F0266" w:rsidRPr="00E71DF1" w:rsidRDefault="006F0266" w:rsidP="006F0266">
      <w:pPr>
        <w:autoSpaceDE w:val="0"/>
        <w:autoSpaceDN w:val="0"/>
        <w:spacing w:after="0" w:line="240" w:lineRule="auto"/>
        <w:jc w:val="both"/>
        <w:rPr>
          <w:rFonts w:ascii="Century Gothic" w:eastAsia="Times New Roman" w:hAnsi="Century Gothic" w:cs="Verdana"/>
          <w:sz w:val="24"/>
          <w:szCs w:val="24"/>
          <w:lang w:val="es-ES" w:eastAsia="es-ES"/>
        </w:rPr>
      </w:pPr>
      <w:r w:rsidRPr="00E71DF1">
        <w:rPr>
          <w:rFonts w:ascii="Century Gothic" w:eastAsia="Times New Roman" w:hAnsi="Century Gothic" w:cs="Verdana"/>
          <w:sz w:val="24"/>
          <w:szCs w:val="24"/>
          <w:lang w:val="es-ES" w:eastAsia="es-ES"/>
        </w:rPr>
        <w:t xml:space="preserve">En uso de la voz el </w:t>
      </w:r>
      <w:r w:rsidRPr="00E71DF1">
        <w:rPr>
          <w:rFonts w:ascii="Century Gothic" w:eastAsia="Times New Roman" w:hAnsi="Century Gothic" w:cs="Verdana"/>
          <w:b/>
          <w:sz w:val="24"/>
          <w:szCs w:val="24"/>
          <w:lang w:val="es-ES" w:eastAsia="es-ES"/>
        </w:rPr>
        <w:t>Magistrado Presidente</w:t>
      </w:r>
      <w:r w:rsidRPr="00E71DF1">
        <w:rPr>
          <w:rFonts w:ascii="Century Gothic" w:eastAsia="Times New Roman" w:hAnsi="Century Gothic" w:cs="Verdana"/>
          <w:sz w:val="24"/>
          <w:szCs w:val="24"/>
          <w:lang w:val="es-ES" w:eastAsia="es-ES"/>
        </w:rPr>
        <w:t>: declara abierta la presente sesión y propone</w:t>
      </w:r>
      <w:r w:rsidRPr="00E71DF1">
        <w:rPr>
          <w:rFonts w:ascii="Century Gothic" w:eastAsia="Times New Roman" w:hAnsi="Century Gothic" w:cs="Verdana"/>
          <w:b/>
          <w:sz w:val="24"/>
          <w:szCs w:val="24"/>
          <w:lang w:val="es-ES" w:eastAsia="es-ES"/>
        </w:rPr>
        <w:t xml:space="preserve"> </w:t>
      </w:r>
      <w:r w:rsidRPr="00E71DF1">
        <w:rPr>
          <w:rFonts w:ascii="Century Gothic" w:eastAsia="Times New Roman" w:hAnsi="Century Gothic" w:cs="Verdana"/>
          <w:sz w:val="24"/>
          <w:szCs w:val="24"/>
          <w:lang w:val="es-ES" w:eastAsia="es-ES"/>
        </w:rPr>
        <w:t xml:space="preserve">los puntos señalados en el siguiente; </w:t>
      </w:r>
    </w:p>
    <w:p w:rsidR="0077069A" w:rsidRPr="0077069A" w:rsidRDefault="0077069A" w:rsidP="006F0266">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A4840" w:rsidRPr="001A4840" w:rsidRDefault="001A4840" w:rsidP="001A4840">
      <w:pPr>
        <w:pStyle w:val="Sangradetextonormal"/>
        <w:numPr>
          <w:ilvl w:val="0"/>
          <w:numId w:val="1"/>
        </w:numPr>
        <w:jc w:val="both"/>
        <w:rPr>
          <w:rFonts w:ascii="Century Gothic" w:hAnsi="Century Gothic"/>
          <w:b w:val="0"/>
          <w:sz w:val="24"/>
          <w:szCs w:val="24"/>
        </w:rPr>
      </w:pPr>
      <w:r w:rsidRPr="001A4840">
        <w:rPr>
          <w:rFonts w:ascii="Century Gothic" w:hAnsi="Century Gothic"/>
          <w:b w:val="0"/>
          <w:sz w:val="24"/>
          <w:szCs w:val="24"/>
        </w:rPr>
        <w:t xml:space="preserve">Lista de asistencia, constatación de quórum legal y declaratoria correspondiente; </w:t>
      </w:r>
    </w:p>
    <w:p w:rsidR="001A4840" w:rsidRPr="001A4840" w:rsidRDefault="001A4840" w:rsidP="001A4840">
      <w:pPr>
        <w:pStyle w:val="Sangradetextonormal"/>
        <w:numPr>
          <w:ilvl w:val="0"/>
          <w:numId w:val="1"/>
        </w:numPr>
        <w:jc w:val="both"/>
        <w:rPr>
          <w:rFonts w:ascii="Century Gothic" w:hAnsi="Century Gothic"/>
          <w:b w:val="0"/>
          <w:sz w:val="24"/>
          <w:szCs w:val="24"/>
        </w:rPr>
      </w:pPr>
      <w:r w:rsidRPr="001A4840">
        <w:rPr>
          <w:rFonts w:ascii="Century Gothic" w:hAnsi="Century Gothic"/>
          <w:b w:val="0"/>
          <w:sz w:val="24"/>
          <w:szCs w:val="24"/>
        </w:rPr>
        <w:lastRenderedPageBreak/>
        <w:t>Aprobación del Orden del Día;</w:t>
      </w:r>
    </w:p>
    <w:p w:rsidR="001A4840" w:rsidRPr="001A4840" w:rsidRDefault="001A4840" w:rsidP="001A4840">
      <w:pPr>
        <w:pStyle w:val="Sangradetextonormal"/>
        <w:numPr>
          <w:ilvl w:val="0"/>
          <w:numId w:val="1"/>
        </w:numPr>
        <w:jc w:val="both"/>
        <w:rPr>
          <w:rFonts w:ascii="Century Gothic" w:hAnsi="Century Gothic"/>
          <w:b w:val="0"/>
          <w:sz w:val="24"/>
          <w:szCs w:val="24"/>
        </w:rPr>
      </w:pPr>
      <w:r w:rsidRPr="001A4840">
        <w:rPr>
          <w:rFonts w:ascii="Century Gothic" w:hAnsi="Century Gothic"/>
          <w:b w:val="0"/>
          <w:sz w:val="24"/>
          <w:szCs w:val="24"/>
        </w:rPr>
        <w:t>Recepción</w:t>
      </w:r>
      <w:r>
        <w:rPr>
          <w:rFonts w:ascii="Century Gothic" w:hAnsi="Century Gothic"/>
          <w:b w:val="0"/>
          <w:sz w:val="24"/>
          <w:szCs w:val="24"/>
        </w:rPr>
        <w:t xml:space="preserve"> del oficio OF-</w:t>
      </w:r>
      <w:proofErr w:type="spellStart"/>
      <w:r>
        <w:rPr>
          <w:rFonts w:ascii="Century Gothic" w:hAnsi="Century Gothic"/>
          <w:b w:val="0"/>
          <w:sz w:val="24"/>
          <w:szCs w:val="24"/>
        </w:rPr>
        <w:t>CPL</w:t>
      </w:r>
      <w:proofErr w:type="spellEnd"/>
      <w:r>
        <w:rPr>
          <w:rFonts w:ascii="Century Gothic" w:hAnsi="Century Gothic"/>
          <w:b w:val="0"/>
          <w:sz w:val="24"/>
          <w:szCs w:val="24"/>
        </w:rPr>
        <w:t xml:space="preserve">-S/N-LXII-21 </w:t>
      </w:r>
      <w:r w:rsidRPr="001A4840">
        <w:rPr>
          <w:rFonts w:ascii="Century Gothic" w:hAnsi="Century Gothic"/>
          <w:b w:val="0"/>
          <w:sz w:val="24"/>
          <w:szCs w:val="24"/>
        </w:rPr>
        <w:t xml:space="preserve">signado por el Secretario General del Congreso del Estado de Jalisco, mediante el cual Informa que se rechazó el acuerdo de ratificación del Magistrado Adrián Joaquín Miranda Camarena. </w:t>
      </w:r>
    </w:p>
    <w:p w:rsidR="001A4840" w:rsidRPr="001A4840" w:rsidRDefault="001A4840" w:rsidP="001A4840">
      <w:pPr>
        <w:pStyle w:val="Sangradetextonormal"/>
        <w:numPr>
          <w:ilvl w:val="0"/>
          <w:numId w:val="1"/>
        </w:numPr>
        <w:jc w:val="both"/>
        <w:rPr>
          <w:rFonts w:ascii="Century Gothic" w:hAnsi="Century Gothic"/>
          <w:b w:val="0"/>
          <w:sz w:val="24"/>
          <w:szCs w:val="24"/>
        </w:rPr>
      </w:pPr>
      <w:r w:rsidRPr="001A4840">
        <w:rPr>
          <w:rFonts w:ascii="Century Gothic" w:hAnsi="Century Gothic"/>
          <w:b w:val="0"/>
          <w:sz w:val="24"/>
          <w:szCs w:val="24"/>
        </w:rPr>
        <w:t xml:space="preserve">Designación de Secretario Proyectista que atenderá los asuntos de la Quinta Sala Unitaria por la ausencia definitiva del Titular. </w:t>
      </w:r>
    </w:p>
    <w:p w:rsidR="0077069A" w:rsidRDefault="001A4840" w:rsidP="001A4840">
      <w:pPr>
        <w:pStyle w:val="Sangradetextonormal"/>
        <w:numPr>
          <w:ilvl w:val="0"/>
          <w:numId w:val="1"/>
        </w:numPr>
        <w:jc w:val="both"/>
        <w:rPr>
          <w:rFonts w:ascii="Century Gothic" w:hAnsi="Century Gothic"/>
          <w:b w:val="0"/>
          <w:sz w:val="24"/>
          <w:szCs w:val="24"/>
        </w:rPr>
      </w:pPr>
      <w:r w:rsidRPr="001A4840">
        <w:rPr>
          <w:rFonts w:ascii="Century Gothic" w:hAnsi="Century Gothic"/>
          <w:b w:val="0"/>
          <w:sz w:val="24"/>
          <w:szCs w:val="24"/>
        </w:rPr>
        <w:t>Clausura</w:t>
      </w:r>
      <w:r w:rsidR="00853503">
        <w:rPr>
          <w:rFonts w:ascii="Century Gothic" w:hAnsi="Century Gothic"/>
          <w:b w:val="0"/>
          <w:sz w:val="24"/>
          <w:szCs w:val="24"/>
        </w:rPr>
        <w:t>.</w:t>
      </w:r>
    </w:p>
    <w:p w:rsidR="00E71DF1" w:rsidRPr="0077069A" w:rsidRDefault="00E71DF1" w:rsidP="00E71DF1">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6F0266">
            <w:pPr>
              <w:pStyle w:val="Textosinformato"/>
              <w:rPr>
                <w:rFonts w:eastAsia="Calibri"/>
                <w:b/>
                <w:szCs w:val="24"/>
              </w:rPr>
            </w:pPr>
            <w:r w:rsidRPr="0052553A">
              <w:rPr>
                <w:rFonts w:eastAsia="Calibri"/>
                <w:b/>
                <w:szCs w:val="24"/>
              </w:rPr>
              <w:t>ACU/SS/01/</w:t>
            </w:r>
            <w:r w:rsidR="001A4840">
              <w:rPr>
                <w:rFonts w:eastAsia="Calibri"/>
                <w:b/>
                <w:szCs w:val="24"/>
              </w:rPr>
              <w:t>85</w:t>
            </w:r>
            <w:r w:rsidRPr="0052553A">
              <w:rPr>
                <w:rFonts w:eastAsia="Calibri"/>
                <w:b/>
                <w:szCs w:val="24"/>
              </w:rPr>
              <w:t>/E/20</w:t>
            </w:r>
            <w:r w:rsidR="006F0266">
              <w:rPr>
                <w:rFonts w:eastAsia="Calibri"/>
                <w:b/>
                <w:szCs w:val="24"/>
              </w:rPr>
              <w:t>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853503" w:rsidRDefault="0094438D" w:rsidP="00853503">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w:t>
      </w:r>
      <w:r w:rsidRPr="00853503">
        <w:rPr>
          <w:rFonts w:ascii="Century Gothic" w:hAnsi="Century Gothic"/>
          <w:sz w:val="24"/>
          <w:szCs w:val="24"/>
          <w:lang w:val="es-MX"/>
        </w:rPr>
        <w:t>Magistrado Presidente</w:t>
      </w:r>
      <w:r>
        <w:rPr>
          <w:rFonts w:ascii="Century Gothic" w:hAnsi="Century Gothic"/>
          <w:b w:val="0"/>
          <w:sz w:val="24"/>
          <w:szCs w:val="24"/>
          <w:lang w:val="es-MX"/>
        </w:rPr>
        <w:t>, el punto</w:t>
      </w:r>
      <w:r w:rsidR="00523D91">
        <w:rPr>
          <w:rFonts w:ascii="Century Gothic" w:hAnsi="Century Gothic"/>
          <w:b w:val="0"/>
          <w:sz w:val="24"/>
          <w:szCs w:val="24"/>
          <w:lang w:val="es-MX"/>
        </w:rPr>
        <w:t xml:space="preserve"> número tres del orden del día es la </w:t>
      </w:r>
      <w:r w:rsidR="00523D91">
        <w:rPr>
          <w:rFonts w:ascii="Century Gothic" w:hAnsi="Century Gothic"/>
          <w:b w:val="0"/>
          <w:sz w:val="24"/>
          <w:szCs w:val="24"/>
        </w:rPr>
        <w:t>r</w:t>
      </w:r>
      <w:r w:rsidR="00853503" w:rsidRPr="0052553A">
        <w:rPr>
          <w:rFonts w:ascii="Century Gothic" w:hAnsi="Century Gothic"/>
          <w:b w:val="0"/>
          <w:sz w:val="24"/>
          <w:szCs w:val="24"/>
        </w:rPr>
        <w:t xml:space="preserve">ecepción </w:t>
      </w:r>
      <w:r w:rsidR="001A4840">
        <w:rPr>
          <w:rFonts w:ascii="Century Gothic" w:hAnsi="Century Gothic"/>
          <w:b w:val="0"/>
          <w:sz w:val="24"/>
          <w:szCs w:val="24"/>
        </w:rPr>
        <w:t>del oficio OF-</w:t>
      </w:r>
      <w:proofErr w:type="spellStart"/>
      <w:r w:rsidR="001A4840">
        <w:rPr>
          <w:rFonts w:ascii="Century Gothic" w:hAnsi="Century Gothic"/>
          <w:b w:val="0"/>
          <w:sz w:val="24"/>
          <w:szCs w:val="24"/>
        </w:rPr>
        <w:t>CPL</w:t>
      </w:r>
      <w:proofErr w:type="spellEnd"/>
      <w:r w:rsidR="001A4840">
        <w:rPr>
          <w:rFonts w:ascii="Century Gothic" w:hAnsi="Century Gothic"/>
          <w:b w:val="0"/>
          <w:sz w:val="24"/>
          <w:szCs w:val="24"/>
        </w:rPr>
        <w:t xml:space="preserve">-S/N-LXII-21 </w:t>
      </w:r>
      <w:r w:rsidR="001A4840" w:rsidRPr="001A4840">
        <w:rPr>
          <w:rFonts w:ascii="Century Gothic" w:hAnsi="Century Gothic"/>
          <w:b w:val="0"/>
          <w:sz w:val="24"/>
          <w:szCs w:val="24"/>
        </w:rPr>
        <w:t>signado por el Secretario General del Congreso del Estado de Jalisco, mediante el cual Informa que se rechazó el acuerdo de ratificación del Magistrado Adrián Joaquín Miranda Camarena</w:t>
      </w:r>
      <w:r w:rsidR="00817C25">
        <w:rPr>
          <w:rFonts w:ascii="Century Gothic" w:hAnsi="Century Gothic"/>
          <w:b w:val="0"/>
          <w:sz w:val="24"/>
          <w:szCs w:val="24"/>
        </w:rPr>
        <w:t xml:space="preserve">. </w:t>
      </w:r>
    </w:p>
    <w:p w:rsidR="001A4840" w:rsidRDefault="001A4840" w:rsidP="001A4840">
      <w:pPr>
        <w:pStyle w:val="Sangradetextonormal"/>
        <w:ind w:left="0" w:firstLine="0"/>
        <w:jc w:val="both"/>
        <w:rPr>
          <w:rFonts w:ascii="Century Gothic" w:hAnsi="Century Gothic"/>
          <w:b w:val="0"/>
          <w:sz w:val="24"/>
          <w:szCs w:val="24"/>
        </w:rPr>
      </w:pPr>
    </w:p>
    <w:p w:rsidR="001A4840" w:rsidRPr="001A4840" w:rsidRDefault="001A4840" w:rsidP="001A4840">
      <w:pPr>
        <w:pStyle w:val="Sangradetextonormal"/>
        <w:ind w:left="0" w:hanging="142"/>
        <w:jc w:val="both"/>
        <w:rPr>
          <w:rFonts w:ascii="Century Gothic" w:hAnsi="Century Gothic"/>
          <w:b w:val="0"/>
          <w:sz w:val="24"/>
          <w:szCs w:val="24"/>
          <w:lang w:val="es-MX"/>
        </w:rPr>
      </w:pPr>
      <w:r>
        <w:rPr>
          <w:rFonts w:ascii="Century Gothic" w:hAnsi="Century Gothic"/>
          <w:sz w:val="24"/>
          <w:szCs w:val="24"/>
          <w:lang w:val="es-MX"/>
        </w:rPr>
        <w:t xml:space="preserve">  </w:t>
      </w:r>
      <w:r w:rsidRPr="001A4840">
        <w:rPr>
          <w:rFonts w:ascii="Century Gothic" w:hAnsi="Century Gothic"/>
          <w:b w:val="0"/>
          <w:sz w:val="24"/>
          <w:szCs w:val="24"/>
          <w:lang w:val="es-MX"/>
        </w:rPr>
        <w:t xml:space="preserve">Los Magistrados integrantes de la Sala Superior quedaron </w:t>
      </w:r>
      <w:proofErr w:type="spellStart"/>
      <w:r w:rsidRPr="001A4840">
        <w:rPr>
          <w:rFonts w:ascii="Century Gothic" w:hAnsi="Century Gothic"/>
          <w:b w:val="0"/>
          <w:sz w:val="24"/>
          <w:szCs w:val="24"/>
          <w:lang w:val="es-MX"/>
        </w:rPr>
        <w:t>enterados</w:t>
      </w:r>
      <w:proofErr w:type="spellEnd"/>
      <w:r w:rsidRPr="001A4840">
        <w:rPr>
          <w:rFonts w:ascii="Century Gothic" w:hAnsi="Century Gothic"/>
          <w:b w:val="0"/>
          <w:sz w:val="24"/>
          <w:szCs w:val="24"/>
          <w:lang w:val="es-MX"/>
        </w:rPr>
        <w:t xml:space="preserve"> del comunicado.</w:t>
      </w:r>
    </w:p>
    <w:p w:rsidR="001A4840" w:rsidRPr="001A4840" w:rsidRDefault="001A4840" w:rsidP="0094438D">
      <w:pPr>
        <w:pStyle w:val="Sangradetextonormal"/>
        <w:ind w:left="-142" w:firstLine="0"/>
        <w:jc w:val="both"/>
        <w:rPr>
          <w:rFonts w:ascii="Century Gothic" w:hAnsi="Century Gothic"/>
          <w:b w:val="0"/>
          <w:sz w:val="24"/>
          <w:szCs w:val="24"/>
          <w:lang w:val="es-MX"/>
        </w:rPr>
      </w:pPr>
    </w:p>
    <w:p w:rsidR="001A4840" w:rsidRPr="0052553A" w:rsidRDefault="001A4840" w:rsidP="001A4840">
      <w:pPr>
        <w:pStyle w:val="Textosinformato"/>
        <w:jc w:val="center"/>
        <w:rPr>
          <w:b/>
          <w:szCs w:val="24"/>
        </w:rPr>
      </w:pPr>
      <w:r>
        <w:rPr>
          <w:b/>
          <w:szCs w:val="24"/>
        </w:rPr>
        <w:t>- 4</w:t>
      </w:r>
      <w:r w:rsidRPr="0052553A">
        <w:rPr>
          <w:b/>
          <w:szCs w:val="24"/>
        </w:rPr>
        <w:t xml:space="preserve"> -</w:t>
      </w:r>
    </w:p>
    <w:p w:rsidR="001A4840" w:rsidRPr="0052553A" w:rsidRDefault="001A4840" w:rsidP="001A4840">
      <w:pPr>
        <w:pStyle w:val="Textosinformato"/>
        <w:rPr>
          <w:szCs w:val="24"/>
        </w:rPr>
      </w:pPr>
    </w:p>
    <w:p w:rsidR="001A4840" w:rsidRDefault="001A4840" w:rsidP="001A4840">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w:t>
      </w:r>
      <w:r w:rsidRPr="00853503">
        <w:rPr>
          <w:rFonts w:ascii="Century Gothic" w:hAnsi="Century Gothic"/>
          <w:sz w:val="24"/>
          <w:szCs w:val="24"/>
          <w:lang w:val="es-MX"/>
        </w:rPr>
        <w:t>Magistrado Presidente</w:t>
      </w:r>
      <w:r>
        <w:rPr>
          <w:rFonts w:ascii="Century Gothic" w:hAnsi="Century Gothic"/>
          <w:b w:val="0"/>
          <w:sz w:val="24"/>
          <w:szCs w:val="24"/>
          <w:lang w:val="es-MX"/>
        </w:rPr>
        <w:t>, el punto</w:t>
      </w:r>
      <w:r>
        <w:rPr>
          <w:rFonts w:ascii="Century Gothic" w:hAnsi="Century Gothic"/>
          <w:b w:val="0"/>
          <w:sz w:val="24"/>
          <w:szCs w:val="24"/>
          <w:lang w:val="es-MX"/>
        </w:rPr>
        <w:t xml:space="preserve"> número cuatro</w:t>
      </w:r>
      <w:r>
        <w:rPr>
          <w:rFonts w:ascii="Century Gothic" w:hAnsi="Century Gothic"/>
          <w:b w:val="0"/>
          <w:sz w:val="24"/>
          <w:szCs w:val="24"/>
          <w:lang w:val="es-MX"/>
        </w:rPr>
        <w:t xml:space="preserve"> del orden del día es la </w:t>
      </w:r>
      <w:r>
        <w:rPr>
          <w:rFonts w:ascii="Century Gothic" w:hAnsi="Century Gothic"/>
          <w:b w:val="0"/>
          <w:sz w:val="24"/>
          <w:szCs w:val="24"/>
          <w:lang w:val="es-MX"/>
        </w:rPr>
        <w:t>d</w:t>
      </w:r>
      <w:r w:rsidRPr="001A4840">
        <w:rPr>
          <w:rFonts w:ascii="Century Gothic" w:hAnsi="Century Gothic"/>
          <w:b w:val="0"/>
          <w:sz w:val="24"/>
          <w:szCs w:val="24"/>
          <w:lang w:val="es-MX"/>
        </w:rPr>
        <w:t>esignación de Secretario Proyectista que atenderá los asuntos de la Quinta Sala Unitaria por la ausencia definitiva del Titular</w:t>
      </w:r>
      <w:r>
        <w:rPr>
          <w:rFonts w:ascii="Century Gothic" w:hAnsi="Century Gothic"/>
          <w:b w:val="0"/>
          <w:sz w:val="24"/>
          <w:szCs w:val="24"/>
        </w:rPr>
        <w:t xml:space="preserve">. </w:t>
      </w:r>
    </w:p>
    <w:p w:rsidR="00E71DF1" w:rsidRDefault="00E71DF1" w:rsidP="001A4840">
      <w:pPr>
        <w:pStyle w:val="Sangradetextonormal"/>
        <w:ind w:left="0" w:firstLine="0"/>
        <w:jc w:val="both"/>
        <w:rPr>
          <w:rFonts w:ascii="Century Gothic" w:hAnsi="Century Gothic"/>
          <w:b w:val="0"/>
          <w:sz w:val="24"/>
          <w:szCs w:val="24"/>
        </w:rPr>
      </w:pPr>
    </w:p>
    <w:p w:rsidR="001A4840" w:rsidRDefault="001A4840" w:rsidP="001A4840">
      <w:pPr>
        <w:pStyle w:val="Sangradetextonormal"/>
        <w:ind w:left="0" w:firstLine="0"/>
        <w:jc w:val="both"/>
        <w:rPr>
          <w:rFonts w:ascii="Century Gothic" w:hAnsi="Century Gothic"/>
          <w:b w:val="0"/>
          <w:sz w:val="24"/>
          <w:szCs w:val="24"/>
        </w:rPr>
      </w:pPr>
      <w:r>
        <w:rPr>
          <w:rFonts w:ascii="Century Gothic" w:hAnsi="Century Gothic"/>
          <w:b w:val="0"/>
          <w:sz w:val="24"/>
          <w:szCs w:val="24"/>
        </w:rPr>
        <w:t xml:space="preserve">En uso de la voz el </w:t>
      </w:r>
      <w:r w:rsidRPr="00E71DF1">
        <w:rPr>
          <w:rFonts w:ascii="Century Gothic" w:hAnsi="Century Gothic"/>
          <w:sz w:val="24"/>
          <w:szCs w:val="24"/>
        </w:rPr>
        <w:t>Magistrado Presidente:</w:t>
      </w:r>
      <w:r>
        <w:rPr>
          <w:rFonts w:ascii="Century Gothic" w:hAnsi="Century Gothic"/>
          <w:b w:val="0"/>
          <w:sz w:val="24"/>
          <w:szCs w:val="24"/>
        </w:rPr>
        <w:t xml:space="preserve"> </w:t>
      </w:r>
      <w:r w:rsidRPr="001A4840">
        <w:rPr>
          <w:rFonts w:ascii="Century Gothic" w:hAnsi="Century Gothic"/>
          <w:b w:val="0"/>
          <w:sz w:val="24"/>
          <w:szCs w:val="24"/>
          <w:lang w:val="es-MX"/>
        </w:rPr>
        <w:t>Dada la cuenta del Secretario General del Congreso del Estado, con la finalidad de que los asuntos de la Quinta</w:t>
      </w:r>
      <w:r>
        <w:rPr>
          <w:rFonts w:ascii="Century Gothic" w:hAnsi="Century Gothic"/>
          <w:b w:val="0"/>
          <w:sz w:val="24"/>
          <w:szCs w:val="24"/>
          <w:lang w:val="es-MX"/>
        </w:rPr>
        <w:t xml:space="preserve"> Sala Unitaria sigan avanzando, </w:t>
      </w:r>
      <w:r w:rsidRPr="001A4840">
        <w:rPr>
          <w:rFonts w:ascii="Century Gothic" w:hAnsi="Century Gothic"/>
          <w:b w:val="0"/>
          <w:sz w:val="24"/>
          <w:szCs w:val="24"/>
          <w:lang w:val="es-MX"/>
        </w:rPr>
        <w:t xml:space="preserve">quiero proponer al Secretario Proyectista Miguel Ángel García Domínguez adscrito a la Segunda Ponencia </w:t>
      </w:r>
      <w:r w:rsidRPr="001A4840">
        <w:rPr>
          <w:rFonts w:ascii="Century Gothic" w:hAnsi="Century Gothic"/>
          <w:b w:val="0"/>
          <w:sz w:val="24"/>
          <w:szCs w:val="24"/>
          <w:lang w:val="es-MX"/>
        </w:rPr>
        <w:lastRenderedPageBreak/>
        <w:t>de esta Sala Superior para que atienda los asuntos de la Quinta Sala Unitaria con efectos a partir del veintiséis de septiembre de dos mil veintiuno y hasta en tanto el Congreso del Estado no designe al titular. De no existir consideración al respecto, le pido al Secretario General registre la votación por favor</w:t>
      </w:r>
    </w:p>
    <w:p w:rsidR="001A4840" w:rsidRDefault="001A4840" w:rsidP="0094438D">
      <w:pPr>
        <w:pStyle w:val="Sangradetextonormal"/>
        <w:ind w:left="-142" w:firstLine="0"/>
        <w:jc w:val="both"/>
        <w:rPr>
          <w:rFonts w:ascii="Century Gothic" w:hAnsi="Century Gothic"/>
          <w:b w:val="0"/>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E87FE1">
            <w:pPr>
              <w:pStyle w:val="Textosinformato"/>
              <w:rPr>
                <w:rFonts w:eastAsia="Calibri"/>
                <w:szCs w:val="24"/>
              </w:rPr>
            </w:pPr>
            <w:r w:rsidRPr="0091370E">
              <w:rPr>
                <w:rFonts w:eastAsia="Calibri"/>
                <w:b/>
                <w:szCs w:val="24"/>
              </w:rPr>
              <w:t>ACU/SS/</w:t>
            </w:r>
            <w:r w:rsidR="001A4840">
              <w:rPr>
                <w:rFonts w:eastAsia="Calibri"/>
                <w:b/>
                <w:szCs w:val="24"/>
              </w:rPr>
              <w:t>02/85</w:t>
            </w:r>
            <w:r w:rsidR="0077069A">
              <w:rPr>
                <w:rFonts w:eastAsia="Calibri"/>
                <w:b/>
                <w:szCs w:val="24"/>
              </w:rPr>
              <w:t>/E/2021</w:t>
            </w:r>
            <w:r w:rsidRPr="0091370E">
              <w:rPr>
                <w:rFonts w:eastAsia="Calibri"/>
                <w:b/>
                <w:szCs w:val="24"/>
              </w:rPr>
              <w:t xml:space="preserve">. </w:t>
            </w:r>
            <w:r w:rsidR="001A4840" w:rsidRPr="001A4840">
              <w:rPr>
                <w:rFonts w:eastAsia="Calibri"/>
                <w:szCs w:val="24"/>
                <w:lang w:val="es-MX"/>
              </w:rPr>
              <w:t>Con fundamento lo dispuesto en los artículo 14 numerales 1 y 2 de la Ley Orgánica del Tribunal de Justicia Administrativa del Estado de Jalisco, en relación con el 18 fracción III, del Reglamento Interno de este Tribunal, los Magistrados integrantes de la Sala Superior del Tribunal de Justicia Administrativa del Estado de Jalisco, por unanimidad de votos aprueban la designación del Maestro Miguel Ángel García Domínguez, para que atienda los asuntos de la Quinta Sala Unitaria, con efectos a partir del día 26 veintiséis de Septiembre de dos mil veintiuno y hasta en tanto el Congreso del Estado designe al Titular de la Magistratura vacante.  Se ordena al Secretario General de Acuerdos publicar lo anterior en el periódico oficial El Estado de Jalisco, asimismo a la Jefatura de Recursos Humanos de la Dirección General Administrativa de este Tribunal, para conocimiento y efectos administrativos a que haya lugar</w:t>
            </w:r>
            <w:r w:rsidR="00A755B6">
              <w:rPr>
                <w:rFonts w:eastAsia="Calibri"/>
                <w:szCs w:val="24"/>
              </w:rPr>
              <w:t>.</w:t>
            </w:r>
            <w:r w:rsidRPr="0091370E">
              <w:rPr>
                <w:rFonts w:eastAsia="Calibri"/>
                <w:szCs w:val="24"/>
              </w:rPr>
              <w:t xml:space="preserve"> </w:t>
            </w:r>
          </w:p>
        </w:tc>
      </w:tr>
    </w:tbl>
    <w:p w:rsidR="00610CE0" w:rsidRDefault="00610CE0" w:rsidP="0054501A">
      <w:pPr>
        <w:spacing w:line="240" w:lineRule="auto"/>
        <w:jc w:val="both"/>
        <w:rPr>
          <w:rFonts w:ascii="Century Gothic" w:hAnsi="Century Gothic"/>
          <w:sz w:val="24"/>
          <w:szCs w:val="24"/>
        </w:rPr>
      </w:pPr>
    </w:p>
    <w:p w:rsidR="00523D91" w:rsidRPr="00523D91" w:rsidRDefault="00E71DF1" w:rsidP="00E71DF1">
      <w:pPr>
        <w:tabs>
          <w:tab w:val="left" w:pos="284"/>
        </w:tabs>
        <w:autoSpaceDE w:val="0"/>
        <w:autoSpaceDN w:val="0"/>
        <w:spacing w:after="0" w:line="240" w:lineRule="auto"/>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-5</w:t>
      </w:r>
      <w:r w:rsidR="00523D91" w:rsidRPr="00523D91">
        <w:rPr>
          <w:rFonts w:ascii="Century Gothic" w:eastAsia="Times New Roman" w:hAnsi="Century Gothic" w:cs="Verdana"/>
          <w:b/>
          <w:sz w:val="25"/>
          <w:szCs w:val="25"/>
          <w:lang w:val="es-ES" w:eastAsia="es-ES"/>
        </w:rPr>
        <w:t>-</w:t>
      </w:r>
    </w:p>
    <w:p w:rsidR="00523D91" w:rsidRPr="00523D91" w:rsidRDefault="00523D91" w:rsidP="00523D91">
      <w:pPr>
        <w:autoSpaceDE w:val="0"/>
        <w:autoSpaceDN w:val="0"/>
        <w:spacing w:after="0" w:line="240" w:lineRule="auto"/>
        <w:ind w:left="-142"/>
        <w:jc w:val="center"/>
        <w:rPr>
          <w:rFonts w:ascii="Century Gothic" w:eastAsia="Times New Roman" w:hAnsi="Century Gothic" w:cs="Verdana"/>
          <w:sz w:val="25"/>
          <w:szCs w:val="25"/>
          <w:lang w:val="es-ES" w:eastAsia="es-ES"/>
        </w:rPr>
      </w:pPr>
    </w:p>
    <w:p w:rsidR="00523D91" w:rsidRPr="00E71DF1" w:rsidRDefault="00523D91" w:rsidP="00523D91">
      <w:pPr>
        <w:spacing w:after="0" w:line="240" w:lineRule="auto"/>
        <w:jc w:val="both"/>
        <w:rPr>
          <w:rFonts w:ascii="Century Gothic" w:eastAsia="Times New Roman" w:hAnsi="Century Gothic" w:cs="Times New Roman"/>
          <w:sz w:val="24"/>
          <w:szCs w:val="24"/>
          <w:lang w:val="es-ES_tradnl" w:eastAsia="es-ES"/>
        </w:rPr>
      </w:pPr>
      <w:r w:rsidRPr="00E71DF1">
        <w:rPr>
          <w:rFonts w:ascii="Century Gothic" w:eastAsia="Times New Roman" w:hAnsi="Century Gothic" w:cs="Times New Roman"/>
          <w:sz w:val="24"/>
          <w:szCs w:val="24"/>
          <w:lang w:val="es-ES_tradnl" w:eastAsia="es-ES"/>
        </w:rPr>
        <w:t xml:space="preserve">En uso de la voz el Magistrado Presidente </w:t>
      </w:r>
      <w:r w:rsidRPr="00E71DF1">
        <w:rPr>
          <w:rFonts w:ascii="Century Gothic" w:eastAsia="Times New Roman" w:hAnsi="Century Gothic" w:cs="Times New Roman"/>
          <w:b/>
          <w:sz w:val="24"/>
          <w:szCs w:val="24"/>
          <w:lang w:val="es-ES_tradnl" w:eastAsia="es-ES"/>
        </w:rPr>
        <w:t>José Ramón Jiménez Gutiérrez</w:t>
      </w:r>
      <w:r w:rsidRPr="00E71DF1">
        <w:rPr>
          <w:rFonts w:ascii="Century Gothic" w:eastAsia="Times New Roman" w:hAnsi="Century Gothic" w:cs="Times New Roman"/>
          <w:sz w:val="24"/>
          <w:szCs w:val="24"/>
          <w:lang w:val="es-ES_tradnl" w:eastAsia="es-ES"/>
        </w:rPr>
        <w:t xml:space="preserve">, solicita al Secretario General de Acuerdos, dé lectura del siguiente punto del orden del día. En uso de la voz el </w:t>
      </w:r>
      <w:r w:rsidRPr="00E71DF1">
        <w:rPr>
          <w:rFonts w:ascii="Century Gothic" w:eastAsia="Times New Roman" w:hAnsi="Century Gothic" w:cs="Times New Roman"/>
          <w:b/>
          <w:sz w:val="24"/>
          <w:szCs w:val="24"/>
          <w:lang w:val="es-ES_tradnl" w:eastAsia="es-ES"/>
        </w:rPr>
        <w:t>Secretario General de Acuerdos</w:t>
      </w:r>
      <w:r w:rsidRPr="00E71DF1">
        <w:rPr>
          <w:rFonts w:ascii="Century Gothic" w:eastAsia="Times New Roman" w:hAnsi="Century Gothic" w:cs="Times New Roman"/>
          <w:sz w:val="24"/>
          <w:szCs w:val="24"/>
          <w:lang w:val="es-ES_tradnl" w:eastAsia="es-ES"/>
        </w:rPr>
        <w:t xml:space="preserve">: </w:t>
      </w:r>
      <w:r w:rsidRPr="00E71DF1">
        <w:rPr>
          <w:rFonts w:ascii="Century Gothic" w:eastAsia="Times New Roman" w:hAnsi="Century Gothic" w:cs="Times New Roman"/>
          <w:b/>
          <w:sz w:val="24"/>
          <w:szCs w:val="24"/>
          <w:lang w:val="es-ES_tradnl" w:eastAsia="es-ES"/>
        </w:rPr>
        <w:t xml:space="preserve">Magistrado </w:t>
      </w:r>
      <w:r w:rsidRPr="00E71DF1">
        <w:rPr>
          <w:rFonts w:ascii="Century Gothic" w:eastAsia="Times New Roman" w:hAnsi="Century Gothic" w:cs="Times New Roman"/>
          <w:sz w:val="24"/>
          <w:szCs w:val="24"/>
          <w:lang w:val="es-ES_tradnl" w:eastAsia="es-ES"/>
        </w:rPr>
        <w:t xml:space="preserve">Presidente el siguiente punto del orden del día, es el de la clausura. </w:t>
      </w:r>
    </w:p>
    <w:p w:rsidR="00523D91" w:rsidRPr="00523D91" w:rsidRDefault="00523D91" w:rsidP="00523D91">
      <w:pPr>
        <w:spacing w:after="0" w:line="240" w:lineRule="auto"/>
        <w:jc w:val="both"/>
        <w:rPr>
          <w:rFonts w:ascii="Times New Roman" w:eastAsia="Times New Roman" w:hAnsi="Times New Roman" w:cs="Times New Roman"/>
          <w:i/>
          <w:sz w:val="25"/>
          <w:szCs w:val="25"/>
          <w:lang w:val="es-ES_tradnl" w:eastAsia="es-ES"/>
        </w:rPr>
      </w:pPr>
    </w:p>
    <w:p w:rsidR="00571730" w:rsidRPr="0052553A" w:rsidRDefault="0052553A" w:rsidP="00571730">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E71DF1">
        <w:rPr>
          <w:b/>
          <w:szCs w:val="24"/>
        </w:rPr>
        <w:t>once</w:t>
      </w:r>
      <w:r w:rsidR="007005F4" w:rsidRPr="0091370E">
        <w:rPr>
          <w:b/>
          <w:szCs w:val="24"/>
        </w:rPr>
        <w:t xml:space="preserve"> horas con </w:t>
      </w:r>
      <w:r w:rsidR="00E71DF1">
        <w:rPr>
          <w:b/>
          <w:szCs w:val="24"/>
        </w:rPr>
        <w:t>treinta y cinco</w:t>
      </w:r>
      <w:r w:rsidR="00163697">
        <w:rPr>
          <w:b/>
          <w:szCs w:val="24"/>
        </w:rPr>
        <w:t xml:space="preserve"> minuto</w:t>
      </w:r>
      <w:r w:rsidR="00E71DF1">
        <w:rPr>
          <w:b/>
          <w:szCs w:val="24"/>
        </w:rPr>
        <w:t>s</w:t>
      </w:r>
      <w:r w:rsidR="00523D91">
        <w:rPr>
          <w:b/>
          <w:szCs w:val="24"/>
        </w:rPr>
        <w:t xml:space="preserve"> </w:t>
      </w:r>
      <w:r w:rsidR="007005F4" w:rsidRPr="0091370E">
        <w:rPr>
          <w:szCs w:val="24"/>
        </w:rPr>
        <w:t xml:space="preserve">del </w:t>
      </w:r>
      <w:r w:rsidR="00163697">
        <w:rPr>
          <w:b/>
          <w:szCs w:val="24"/>
        </w:rPr>
        <w:t xml:space="preserve">veinte de septiembre </w:t>
      </w:r>
      <w:r w:rsidR="00523D91">
        <w:rPr>
          <w:b/>
          <w:szCs w:val="24"/>
        </w:rPr>
        <w:t xml:space="preserve">de dos mil </w:t>
      </w:r>
      <w:r w:rsidR="00163697">
        <w:rPr>
          <w:b/>
          <w:szCs w:val="24"/>
        </w:rPr>
        <w:t>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 Y FANY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E71DF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172296" w:rsidRDefault="00172296" w:rsidP="00172296">
      <w:pPr>
        <w:spacing w:after="0" w:line="240" w:lineRule="auto"/>
        <w:jc w:val="right"/>
        <w:rPr>
          <w:rFonts w:ascii="Century Gothic" w:eastAsia="Times New Roman" w:hAnsi="Century Gothic" w:cs="Times New Roman"/>
          <w:b/>
          <w:sz w:val="24"/>
          <w:szCs w:val="24"/>
          <w:lang w:val="es-ES" w:eastAsia="es-ES"/>
        </w:rPr>
      </w:pPr>
      <w:bookmarkStart w:id="0" w:name="_GoBack"/>
      <w:bookmarkEnd w:id="0"/>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1722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71DF1">
      <w:rPr>
        <w:rStyle w:val="Nmerodepgina"/>
        <w:noProof/>
      </w:rPr>
      <w:t>4</w:t>
    </w:r>
    <w:r>
      <w:rPr>
        <w:rStyle w:val="Nmerodepgina"/>
      </w:rPr>
      <w:fldChar w:fldCharType="end"/>
    </w:r>
    <w:r w:rsidR="00E71DF1">
      <w:rPr>
        <w:rStyle w:val="Nmerodepgina"/>
        <w:sz w:val="18"/>
      </w:rPr>
      <w:t>/4</w:t>
    </w:r>
  </w:p>
  <w:p w:rsidR="007A710B" w:rsidRPr="0052553A" w:rsidRDefault="00E71DF1" w:rsidP="007A710B">
    <w:pPr>
      <w:pStyle w:val="Piedepgina"/>
      <w:jc w:val="right"/>
      <w:rPr>
        <w:rStyle w:val="Nmerodepgina"/>
        <w:rFonts w:ascii="Century Gothic" w:hAnsi="Century Gothic"/>
        <w:smallCaps/>
      </w:rPr>
    </w:pPr>
    <w:r>
      <w:rPr>
        <w:rStyle w:val="Nmerodepgina"/>
        <w:rFonts w:ascii="Century Gothic" w:hAnsi="Century Gothic"/>
        <w:smallCaps/>
      </w:rPr>
      <w:t>OCTOGÉSIMA QUINTA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77069A" w:rsidP="007A710B">
    <w:pPr>
      <w:pStyle w:val="Piedepgina"/>
      <w:jc w:val="right"/>
      <w:rPr>
        <w:rStyle w:val="Nmerodepgina"/>
        <w:rFonts w:ascii="Century Gothic" w:hAnsi="Century Gothic"/>
        <w:smallCaps/>
      </w:rPr>
    </w:pPr>
    <w:r>
      <w:rPr>
        <w:rStyle w:val="Nmerodepgina"/>
        <w:rFonts w:ascii="Century Gothic" w:hAnsi="Century Gothic"/>
        <w:smallCaps/>
      </w:rPr>
      <w:t>VEINTE DE SEPTIEMBRE</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3697"/>
    <w:rsid w:val="00167072"/>
    <w:rsid w:val="00171B02"/>
    <w:rsid w:val="00172296"/>
    <w:rsid w:val="00175446"/>
    <w:rsid w:val="0018220F"/>
    <w:rsid w:val="001874D7"/>
    <w:rsid w:val="00190A6E"/>
    <w:rsid w:val="0019172C"/>
    <w:rsid w:val="001A1DF9"/>
    <w:rsid w:val="001A4840"/>
    <w:rsid w:val="001B21B7"/>
    <w:rsid w:val="001B6FB1"/>
    <w:rsid w:val="001B7903"/>
    <w:rsid w:val="001C256E"/>
    <w:rsid w:val="001C2F30"/>
    <w:rsid w:val="001D28ED"/>
    <w:rsid w:val="001D42D5"/>
    <w:rsid w:val="001F72C4"/>
    <w:rsid w:val="002035CD"/>
    <w:rsid w:val="002249A1"/>
    <w:rsid w:val="00230099"/>
    <w:rsid w:val="002300AD"/>
    <w:rsid w:val="0024319B"/>
    <w:rsid w:val="002447DE"/>
    <w:rsid w:val="00254883"/>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5817"/>
    <w:rsid w:val="004D6774"/>
    <w:rsid w:val="004E71C1"/>
    <w:rsid w:val="004F0518"/>
    <w:rsid w:val="00505632"/>
    <w:rsid w:val="00520D63"/>
    <w:rsid w:val="00523D91"/>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2B81"/>
    <w:rsid w:val="006B5A31"/>
    <w:rsid w:val="006D625C"/>
    <w:rsid w:val="006D6BD2"/>
    <w:rsid w:val="006F0266"/>
    <w:rsid w:val="006F6D0C"/>
    <w:rsid w:val="006F72CD"/>
    <w:rsid w:val="007005F4"/>
    <w:rsid w:val="00703635"/>
    <w:rsid w:val="007039DB"/>
    <w:rsid w:val="0071768D"/>
    <w:rsid w:val="00720BD3"/>
    <w:rsid w:val="007276B5"/>
    <w:rsid w:val="00731098"/>
    <w:rsid w:val="007315DF"/>
    <w:rsid w:val="00755A54"/>
    <w:rsid w:val="007616EB"/>
    <w:rsid w:val="007656BE"/>
    <w:rsid w:val="0077069A"/>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11C47"/>
    <w:rsid w:val="00817C25"/>
    <w:rsid w:val="00825D81"/>
    <w:rsid w:val="00827FD3"/>
    <w:rsid w:val="00833938"/>
    <w:rsid w:val="00835C1E"/>
    <w:rsid w:val="00845170"/>
    <w:rsid w:val="00846601"/>
    <w:rsid w:val="00853503"/>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0A43"/>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755B6"/>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7556D"/>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1DF1"/>
    <w:rsid w:val="00E75AF8"/>
    <w:rsid w:val="00E80432"/>
    <w:rsid w:val="00E81C81"/>
    <w:rsid w:val="00E833C1"/>
    <w:rsid w:val="00E87FE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0058">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C8CB-2FF1-43BA-B64D-971D115E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2019-07-12T17:51:00Z</cp:lastPrinted>
  <dcterms:created xsi:type="dcterms:W3CDTF">2021-09-21T19:20:00Z</dcterms:created>
  <dcterms:modified xsi:type="dcterms:W3CDTF">2021-09-21T19:20:00Z</dcterms:modified>
</cp:coreProperties>
</file>