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706A2E">
        <w:rPr>
          <w:rFonts w:ascii="Century Gothic" w:hAnsi="Century Gothic"/>
          <w:b/>
          <w:sz w:val="24"/>
          <w:szCs w:val="24"/>
        </w:rPr>
        <w:t>Centésima Cuarta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706A2E">
        <w:rPr>
          <w:rFonts w:ascii="Century Gothic" w:hAnsi="Century Gothic"/>
          <w:b/>
          <w:sz w:val="24"/>
          <w:szCs w:val="24"/>
        </w:rPr>
        <w:t>cator</w:t>
      </w:r>
      <w:r w:rsidR="000968B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0968B7">
        <w:rPr>
          <w:rFonts w:ascii="Century Gothic" w:hAnsi="Century Gothic"/>
          <w:b/>
          <w:sz w:val="24"/>
          <w:szCs w:val="24"/>
        </w:rPr>
        <w:t>diecinueve</w:t>
      </w:r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06A2E" w:rsidRPr="0052553A" w:rsidRDefault="00706A2E" w:rsidP="00706A2E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06A2E" w:rsidRPr="003041CF" w:rsidRDefault="00706A2E" w:rsidP="00706A2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706A2E" w:rsidRPr="002C2C7E" w:rsidRDefault="00706A2E" w:rsidP="00706A2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10565/2021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Séptimo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222/2020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0E14AC" w:rsidRPr="000E14AC" w:rsidRDefault="00706A2E" w:rsidP="00706A2E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 Juicio de Responsabilidad Patrimonial 19/2015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222/2020</w:t>
      </w:r>
      <w:r w:rsidRPr="00BB02F4">
        <w:rPr>
          <w:rFonts w:ascii="Century Gothic" w:hAnsi="Century Gothic"/>
          <w:b w:val="0"/>
          <w:sz w:val="24"/>
          <w:szCs w:val="24"/>
        </w:rPr>
        <w:t xml:space="preserve"> d</w:t>
      </w:r>
      <w:bookmarkStart w:id="0" w:name="_GoBack"/>
      <w:bookmarkEnd w:id="0"/>
      <w:r w:rsidRPr="00BB02F4">
        <w:rPr>
          <w:rFonts w:ascii="Century Gothic" w:hAnsi="Century Gothic"/>
          <w:b w:val="0"/>
          <w:sz w:val="24"/>
          <w:szCs w:val="24"/>
        </w:rPr>
        <w:t xml:space="preserve">el </w:t>
      </w:r>
      <w:r>
        <w:rPr>
          <w:rFonts w:ascii="Century Gothic" w:hAnsi="Century Gothic"/>
          <w:b w:val="0"/>
          <w:sz w:val="24"/>
          <w:szCs w:val="24"/>
        </w:rPr>
        <w:t>Séptimo Tribual Colegiado en Materia Administrativa del Tercer Circuito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706A2E">
        <w:rPr>
          <w:rFonts w:ascii="Century Gothic" w:hAnsi="Century Gothic"/>
          <w:b/>
          <w:sz w:val="24"/>
          <w:szCs w:val="24"/>
        </w:rPr>
        <w:t>DIECIOCHO</w:t>
      </w:r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706A2E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706A2E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706A2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706A2E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706A2E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706A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68B7"/>
    <w:rsid w:val="000E14AC"/>
    <w:rsid w:val="001723F9"/>
    <w:rsid w:val="00175477"/>
    <w:rsid w:val="00195422"/>
    <w:rsid w:val="001A32E0"/>
    <w:rsid w:val="00202B4D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706A2E"/>
    <w:rsid w:val="00710AC5"/>
    <w:rsid w:val="00786A67"/>
    <w:rsid w:val="007F2118"/>
    <w:rsid w:val="00804E6B"/>
    <w:rsid w:val="00840F66"/>
    <w:rsid w:val="008F3AF5"/>
    <w:rsid w:val="009431EA"/>
    <w:rsid w:val="0099457A"/>
    <w:rsid w:val="009D2487"/>
    <w:rsid w:val="009E6EA7"/>
    <w:rsid w:val="00A27FBA"/>
    <w:rsid w:val="00A531B1"/>
    <w:rsid w:val="00AB5F77"/>
    <w:rsid w:val="00AD7BC1"/>
    <w:rsid w:val="00B2054D"/>
    <w:rsid w:val="00B718A7"/>
    <w:rsid w:val="00B813F5"/>
    <w:rsid w:val="00BE16A3"/>
    <w:rsid w:val="00BE5873"/>
    <w:rsid w:val="00BF0F10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2021-11-29T18:03:00Z</dcterms:created>
  <dcterms:modified xsi:type="dcterms:W3CDTF">2021-11-29T18:03:00Z</dcterms:modified>
</cp:coreProperties>
</file>