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A399" w14:textId="77777777" w:rsidR="00975318" w:rsidRDefault="00975318" w:rsidP="00975318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36DDEFA" wp14:editId="690FF4C9">
            <wp:simplePos x="0" y="0"/>
            <wp:positionH relativeFrom="column">
              <wp:posOffset>-200967</wp:posOffset>
            </wp:positionH>
            <wp:positionV relativeFrom="paragraph">
              <wp:posOffset>16085</wp:posOffset>
            </wp:positionV>
            <wp:extent cx="2076450" cy="1019175"/>
            <wp:effectExtent l="0" t="0" r="0" b="9525"/>
            <wp:wrapSquare wrapText="bothSides"/>
            <wp:docPr id="3" name="Imagen 3" descr="C:\Users\Administrador\AppData\Local\Microsoft\Windows\INetCache\Content.Word\LOGOTIPO_TRIBUNAL_DE_JUSTICIA_ADMINISTRATIVA_JALISC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AppData\Local\Microsoft\Windows\INetCache\Content.Word\LOGOTIPO_TRIBUNAL_DE_JUSTICIA_ADMINISTRATIVA_JALISCO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2174C" w14:textId="77777777" w:rsidR="00975318" w:rsidRDefault="00975318" w:rsidP="00975318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</w:p>
    <w:p w14:paraId="52B49BF8" w14:textId="77777777" w:rsidR="00975318" w:rsidRDefault="00975318" w:rsidP="00975318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</w:p>
    <w:p w14:paraId="75D05F5E" w14:textId="77777777" w:rsidR="00975318" w:rsidRPr="00975318" w:rsidRDefault="00975318" w:rsidP="00975318">
      <w:pPr>
        <w:spacing w:after="0" w:line="240" w:lineRule="auto"/>
        <w:jc w:val="right"/>
        <w:rPr>
          <w:rFonts w:ascii="Century Gothic" w:eastAsia="Calibri" w:hAnsi="Century Gothic" w:cs="Times New Roman"/>
          <w:b/>
          <w:sz w:val="24"/>
          <w:szCs w:val="24"/>
        </w:rPr>
      </w:pPr>
      <w:r w:rsidRPr="00975318">
        <w:rPr>
          <w:rFonts w:ascii="Century Gothic" w:eastAsia="Calibri" w:hAnsi="Century Gothic" w:cs="Times New Roman"/>
          <w:b/>
          <w:sz w:val="24"/>
          <w:szCs w:val="24"/>
        </w:rPr>
        <w:t>Oficio 1700/2024</w:t>
      </w:r>
    </w:p>
    <w:p w14:paraId="55E79707" w14:textId="77777777" w:rsidR="00975318" w:rsidRPr="00975318" w:rsidRDefault="00975318" w:rsidP="00975318">
      <w:pPr>
        <w:spacing w:after="0" w:line="240" w:lineRule="auto"/>
        <w:jc w:val="right"/>
        <w:rPr>
          <w:rFonts w:ascii="Century Gothic" w:eastAsia="Calibri" w:hAnsi="Century Gothic" w:cs="Times New Roman"/>
          <w:b/>
          <w:sz w:val="24"/>
          <w:szCs w:val="24"/>
        </w:rPr>
      </w:pPr>
      <w:r w:rsidRPr="00975318">
        <w:rPr>
          <w:rFonts w:ascii="Century Gothic" w:eastAsia="Calibri" w:hAnsi="Century Gothic" w:cs="Times New Roman"/>
          <w:b/>
          <w:sz w:val="24"/>
          <w:szCs w:val="24"/>
        </w:rPr>
        <w:t>PRESIDENCIA</w:t>
      </w:r>
    </w:p>
    <w:p w14:paraId="3099C761" w14:textId="77777777" w:rsidR="00975318" w:rsidRDefault="00975318" w:rsidP="00975318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</w:p>
    <w:p w14:paraId="168293EE" w14:textId="77777777" w:rsidR="00975318" w:rsidRDefault="00975318" w:rsidP="00975318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</w:p>
    <w:p w14:paraId="2A71D413" w14:textId="77777777" w:rsidR="00975318" w:rsidRDefault="00975318" w:rsidP="00975318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</w:p>
    <w:p w14:paraId="6BE1A2BC" w14:textId="77777777" w:rsidR="00975318" w:rsidRPr="00E457E5" w:rsidRDefault="00975318" w:rsidP="00975318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rFonts w:ascii="Century Gothic" w:eastAsia="Calibri" w:hAnsi="Century Gothic" w:cs="Times New Roman"/>
          <w:b/>
          <w:sz w:val="24"/>
          <w:szCs w:val="24"/>
        </w:rPr>
        <w:t xml:space="preserve">MAGISTRADOS </w:t>
      </w:r>
      <w:r w:rsidRPr="00E457E5">
        <w:rPr>
          <w:rFonts w:ascii="Century Gothic" w:eastAsia="Calibri" w:hAnsi="Century Gothic" w:cs="Times New Roman"/>
          <w:b/>
          <w:sz w:val="24"/>
          <w:szCs w:val="24"/>
        </w:rPr>
        <w:t>INTEGRANTES DE LA SALA SUPERIOR</w:t>
      </w:r>
    </w:p>
    <w:p w14:paraId="4A2CEB3A" w14:textId="77777777" w:rsidR="00975318" w:rsidRPr="00E457E5" w:rsidRDefault="00975318" w:rsidP="00975318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E457E5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3848DD52" w14:textId="77777777" w:rsidR="00975318" w:rsidRPr="00E457E5" w:rsidRDefault="00975318" w:rsidP="00975318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E457E5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5E5F770B" w14:textId="77777777" w:rsidR="00975318" w:rsidRDefault="00975318" w:rsidP="00975318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0F66BC30" w14:textId="77777777" w:rsidR="00975318" w:rsidRPr="00E457E5" w:rsidRDefault="00975318" w:rsidP="00975318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734E3315" w14:textId="77777777" w:rsidR="00975318" w:rsidRPr="00E457E5" w:rsidRDefault="00975318" w:rsidP="00975318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 w:rsidRPr="00E457E5">
        <w:rPr>
          <w:rFonts w:ascii="Century Gothic" w:eastAsia="Calibri" w:hAnsi="Century Gothic" w:cs="Times New Roman"/>
          <w:sz w:val="24"/>
          <w:szCs w:val="24"/>
        </w:rPr>
        <w:t xml:space="preserve">Conforme al artículo 21 fracción IV del Reglamento Interior del Tribunal de Justicia Administrativa del Estado de Jalisco, se convoca a la 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Octogésima Quinta </w:t>
      </w:r>
      <w:r w:rsidRPr="00E457E5">
        <w:rPr>
          <w:rFonts w:ascii="Century Gothic" w:eastAsia="Calibri" w:hAnsi="Century Gothic" w:cs="Times New Roman"/>
          <w:b/>
          <w:sz w:val="24"/>
          <w:szCs w:val="24"/>
        </w:rPr>
        <w:t>Sesión Extraordinaria</w:t>
      </w:r>
      <w:r>
        <w:rPr>
          <w:rFonts w:ascii="Century Gothic" w:eastAsia="Calibri" w:hAnsi="Century Gothic" w:cs="Times New Roman"/>
          <w:sz w:val="24"/>
          <w:szCs w:val="24"/>
        </w:rPr>
        <w:t xml:space="preserve"> del año dos mil veinticuatro</w:t>
      </w:r>
      <w:r w:rsidRPr="00E457E5">
        <w:rPr>
          <w:rFonts w:ascii="Century Gothic" w:eastAsia="Calibri" w:hAnsi="Century Gothic" w:cs="Times New Roman"/>
          <w:sz w:val="24"/>
          <w:szCs w:val="24"/>
        </w:rPr>
        <w:t xml:space="preserve">, que tendrá verificativo a las 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10:00 diez </w:t>
      </w:r>
      <w:r w:rsidRPr="00E457E5">
        <w:rPr>
          <w:rFonts w:ascii="Century Gothic" w:eastAsia="Calibri" w:hAnsi="Century Gothic" w:cs="Times New Roman"/>
          <w:b/>
          <w:sz w:val="24"/>
          <w:szCs w:val="24"/>
        </w:rPr>
        <w:t xml:space="preserve">horas </w:t>
      </w:r>
      <w:r w:rsidRPr="00E457E5">
        <w:rPr>
          <w:rFonts w:ascii="Century Gothic" w:eastAsia="Calibri" w:hAnsi="Century Gothic" w:cs="Times New Roman"/>
          <w:sz w:val="24"/>
          <w:szCs w:val="24"/>
        </w:rPr>
        <w:t>el día</w:t>
      </w:r>
      <w:r w:rsidRPr="00E457E5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>
        <w:rPr>
          <w:rFonts w:ascii="Century Gothic" w:eastAsia="Calibri" w:hAnsi="Century Gothic" w:cs="Times New Roman"/>
          <w:b/>
          <w:sz w:val="24"/>
          <w:szCs w:val="24"/>
        </w:rPr>
        <w:t>siete de octubre de dos mil veinticuatro</w:t>
      </w:r>
      <w:r w:rsidRPr="00E457E5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E457E5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E457E5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1A0AAEEF" w14:textId="77777777" w:rsidR="00975318" w:rsidRDefault="00975318" w:rsidP="00975318">
      <w:pPr>
        <w:spacing w:after="0" w:line="240" w:lineRule="atLeast"/>
        <w:rPr>
          <w:rFonts w:ascii="Century Gothic" w:eastAsia="Calibri" w:hAnsi="Century Gothic" w:cs="Times New Roman"/>
          <w:sz w:val="24"/>
          <w:szCs w:val="24"/>
        </w:rPr>
      </w:pPr>
    </w:p>
    <w:p w14:paraId="5570F5EC" w14:textId="77777777" w:rsidR="00975318" w:rsidRPr="00E457E5" w:rsidRDefault="00975318" w:rsidP="00975318">
      <w:pPr>
        <w:spacing w:after="0"/>
        <w:ind w:right="-57"/>
        <w:jc w:val="center"/>
        <w:outlineLvl w:val="0"/>
        <w:rPr>
          <w:rFonts w:ascii="Century Gothic" w:eastAsia="Calibri" w:hAnsi="Century Gothic" w:cs="Times New Roman"/>
          <w:sz w:val="24"/>
          <w:szCs w:val="24"/>
        </w:rPr>
      </w:pPr>
      <w:r w:rsidRPr="00E457E5">
        <w:rPr>
          <w:rFonts w:ascii="Century Gothic" w:eastAsia="Calibri" w:hAnsi="Century Gothic" w:cs="Times New Roman"/>
          <w:b/>
          <w:sz w:val="24"/>
          <w:szCs w:val="24"/>
        </w:rPr>
        <w:t>ORDEN DEL DÍA:</w:t>
      </w:r>
    </w:p>
    <w:p w14:paraId="6898FA20" w14:textId="77777777" w:rsidR="00975318" w:rsidRPr="00B339E5" w:rsidRDefault="00975318" w:rsidP="00975318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14:paraId="4FC08AF2" w14:textId="77777777" w:rsidR="00975318" w:rsidRPr="00800FA9" w:rsidRDefault="00975318" w:rsidP="00975318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800FA9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14:paraId="289F4048" w14:textId="77777777" w:rsidR="00975318" w:rsidRPr="00800FA9" w:rsidRDefault="00975318" w:rsidP="00975318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800FA9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14:paraId="0071BFE2" w14:textId="77777777" w:rsidR="00975318" w:rsidRPr="00800FA9" w:rsidRDefault="00975318" w:rsidP="00975318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Adscripción del Magistrado Avelino Bravo Cacho, a la Primera Ponencia de la Sala Superior del Tribunal de Justicia Administrativa del Estado de Jalisco</w:t>
      </w:r>
      <w:r w:rsidRPr="00800FA9">
        <w:rPr>
          <w:rFonts w:ascii="Century Gothic" w:hAnsi="Century Gothic"/>
          <w:b w:val="0"/>
          <w:sz w:val="24"/>
          <w:szCs w:val="24"/>
        </w:rPr>
        <w:t xml:space="preserve"> y;</w:t>
      </w:r>
    </w:p>
    <w:p w14:paraId="26DAFDA5" w14:textId="77777777" w:rsidR="00975318" w:rsidRPr="00800942" w:rsidRDefault="00975318" w:rsidP="00975318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800FA9">
        <w:rPr>
          <w:rFonts w:ascii="Century Gothic" w:hAnsi="Century Gothic"/>
          <w:b w:val="0"/>
          <w:sz w:val="24"/>
          <w:szCs w:val="24"/>
        </w:rPr>
        <w:t>Clausura</w:t>
      </w:r>
      <w:r w:rsidRPr="00800942">
        <w:rPr>
          <w:rFonts w:ascii="Century Gothic" w:eastAsia="Calibri" w:hAnsi="Century Gothic" w:cs="Arial"/>
          <w:sz w:val="25"/>
          <w:szCs w:val="25"/>
        </w:rPr>
        <w:t xml:space="preserve">. </w:t>
      </w:r>
    </w:p>
    <w:p w14:paraId="3A4173CA" w14:textId="77777777" w:rsidR="00975318" w:rsidRPr="00E457E5" w:rsidRDefault="00975318" w:rsidP="00975318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7C03F158" w14:textId="77777777" w:rsidR="00975318" w:rsidRPr="00E457E5" w:rsidRDefault="00975318" w:rsidP="00975318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 w:rsidRPr="00E457E5"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3E4EC723" w14:textId="77777777" w:rsidR="00975318" w:rsidRDefault="00975318" w:rsidP="00975318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F3A6174" w14:textId="77777777" w:rsidR="00975318" w:rsidRPr="00A341E5" w:rsidRDefault="00975318" w:rsidP="00975318">
      <w:pPr>
        <w:spacing w:after="0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A341E5">
        <w:rPr>
          <w:rFonts w:ascii="Century Gothic" w:eastAsia="Calibri" w:hAnsi="Century Gothic" w:cs="Times New Roman"/>
          <w:b/>
          <w:sz w:val="24"/>
          <w:szCs w:val="24"/>
        </w:rPr>
        <w:t>A T E N T E M E N T E</w:t>
      </w:r>
    </w:p>
    <w:p w14:paraId="2DB993E1" w14:textId="77777777" w:rsidR="00975318" w:rsidRPr="00E457E5" w:rsidRDefault="00975318" w:rsidP="00975318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E457E5">
        <w:rPr>
          <w:rFonts w:ascii="Century Gothic" w:eastAsia="Calibri" w:hAnsi="Century Gothic" w:cs="Times New Roman"/>
          <w:b/>
          <w:sz w:val="24"/>
          <w:szCs w:val="24"/>
        </w:rPr>
        <w:t xml:space="preserve">GUADALAJARA, </w:t>
      </w:r>
      <w:r>
        <w:rPr>
          <w:rFonts w:ascii="Century Gothic" w:eastAsia="Calibri" w:hAnsi="Century Gothic" w:cs="Times New Roman"/>
          <w:b/>
          <w:sz w:val="24"/>
          <w:szCs w:val="24"/>
        </w:rPr>
        <w:t>JALISCO, CINCO DE OCTUBRE DE DOS MIL VEINTICUATRO</w:t>
      </w:r>
    </w:p>
    <w:p w14:paraId="436AF894" w14:textId="77777777" w:rsidR="00975318" w:rsidRPr="00E457E5" w:rsidRDefault="00975318" w:rsidP="00975318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rFonts w:ascii="Century Gothic" w:eastAsia="Calibri" w:hAnsi="Century Gothic" w:cs="Times New Roman"/>
          <w:b/>
          <w:sz w:val="24"/>
          <w:szCs w:val="24"/>
        </w:rPr>
        <w:t xml:space="preserve">PRESIDENTE </w:t>
      </w:r>
      <w:r w:rsidRPr="00E457E5">
        <w:rPr>
          <w:rFonts w:ascii="Century Gothic" w:eastAsia="Calibri" w:hAnsi="Century Gothic" w:cs="Times New Roman"/>
          <w:b/>
          <w:sz w:val="24"/>
          <w:szCs w:val="24"/>
        </w:rPr>
        <w:t xml:space="preserve">DE LA SALA SUPERIOR DEL TRIBUNAL DE </w:t>
      </w:r>
    </w:p>
    <w:p w14:paraId="79CF176F" w14:textId="77777777" w:rsidR="00975318" w:rsidRPr="00E457E5" w:rsidRDefault="00975318" w:rsidP="00975318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E457E5">
        <w:rPr>
          <w:rFonts w:ascii="Century Gothic" w:eastAsia="Calibri" w:hAnsi="Century Gothic" w:cs="Times New Roman"/>
          <w:b/>
          <w:sz w:val="24"/>
          <w:szCs w:val="24"/>
        </w:rPr>
        <w:t>JUSTICIA ADMINISTRATIVA DEL ESTADO</w:t>
      </w:r>
    </w:p>
    <w:p w14:paraId="18C2FD14" w14:textId="77777777" w:rsidR="00975318" w:rsidRDefault="00975318" w:rsidP="00975318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B73B692" w14:textId="77777777" w:rsidR="00975318" w:rsidRPr="00E457E5" w:rsidRDefault="00975318" w:rsidP="00975318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712FAB65" w14:textId="77777777" w:rsidR="00975318" w:rsidRPr="00E457E5" w:rsidRDefault="00975318" w:rsidP="00975318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4CCF2FE9" w14:textId="77777777" w:rsidR="00B9704C" w:rsidRDefault="00975318" w:rsidP="00975318">
      <w:pPr>
        <w:jc w:val="center"/>
      </w:pPr>
      <w:r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GUTIÉRREZ</w:t>
      </w:r>
    </w:p>
    <w:sectPr w:rsidR="00B970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18"/>
    <w:rsid w:val="00272C15"/>
    <w:rsid w:val="006536D7"/>
    <w:rsid w:val="00975318"/>
    <w:rsid w:val="00B9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A54D"/>
  <w15:chartTrackingRefBased/>
  <w15:docId w15:val="{A77415CA-AC0E-4397-9381-25506D38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31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975318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7531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Rosalba Gaytan Padilla</cp:lastModifiedBy>
  <cp:revision>3</cp:revision>
  <dcterms:created xsi:type="dcterms:W3CDTF">2024-10-07T15:14:00Z</dcterms:created>
  <dcterms:modified xsi:type="dcterms:W3CDTF">2024-10-07T15:14:00Z</dcterms:modified>
</cp:coreProperties>
</file>