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A1644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CUARTA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A16441">
        <w:rPr>
          <w:rFonts w:ascii="Century Gothic" w:eastAsia="Times New Roman" w:hAnsi="Century Gothic" w:cs="Verdana"/>
          <w:b/>
          <w:sz w:val="24"/>
          <w:szCs w:val="24"/>
          <w:lang w:val="es-ES" w:eastAsia="es-ES"/>
        </w:rPr>
        <w:t>once</w:t>
      </w:r>
      <w:r w:rsidR="002219B2">
        <w:rPr>
          <w:rFonts w:ascii="Century Gothic" w:eastAsia="Times New Roman" w:hAnsi="Century Gothic" w:cs="Verdana"/>
          <w:b/>
          <w:sz w:val="24"/>
          <w:szCs w:val="24"/>
          <w:lang w:val="es-ES" w:eastAsia="es-ES"/>
        </w:rPr>
        <w:t xml:space="preserve"> de enero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16441">
        <w:rPr>
          <w:rFonts w:ascii="Century Gothic" w:eastAsia="Times New Roman" w:hAnsi="Century Gothic" w:cs="Verdana"/>
          <w:b/>
          <w:sz w:val="24"/>
          <w:szCs w:val="24"/>
          <w:lang w:val="es-ES" w:eastAsia="es-ES"/>
        </w:rPr>
        <w:t>Tercera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 xml:space="preserve">raordinaria de dos </w:t>
      </w:r>
      <w:proofErr w:type="gramStart"/>
      <w:r w:rsidR="002219B2">
        <w:rPr>
          <w:rFonts w:ascii="Century Gothic" w:eastAsia="Times New Roman" w:hAnsi="Century Gothic" w:cs="Verdana"/>
          <w:b/>
          <w:sz w:val="24"/>
          <w:szCs w:val="24"/>
          <w:lang w:val="es-ES" w:eastAsia="es-ES"/>
        </w:rPr>
        <w:t>mil</w:t>
      </w:r>
      <w:proofErr w:type="gramEnd"/>
      <w:r w:rsidR="002219B2">
        <w:rPr>
          <w:rFonts w:ascii="Century Gothic" w:eastAsia="Times New Roman" w:hAnsi="Century Gothic" w:cs="Verdana"/>
          <w:b/>
          <w:sz w:val="24"/>
          <w:szCs w:val="24"/>
          <w:lang w:val="es-ES" w:eastAsia="es-ES"/>
        </w:rPr>
        <w:t xml:space="preserve">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0E4F79" w:rsidRPr="000E4F79" w:rsidRDefault="007E7D95" w:rsidP="002219B2">
      <w:pPr>
        <w:pStyle w:val="Sangradetextonormal"/>
        <w:numPr>
          <w:ilvl w:val="0"/>
          <w:numId w:val="1"/>
        </w:numPr>
        <w:jc w:val="both"/>
        <w:rPr>
          <w:sz w:val="24"/>
          <w:szCs w:val="24"/>
        </w:rPr>
      </w:pPr>
      <w:r>
        <w:rPr>
          <w:rFonts w:ascii="Century Gothic" w:hAnsi="Century Gothic"/>
          <w:b w:val="0"/>
          <w:sz w:val="24"/>
          <w:szCs w:val="24"/>
        </w:rPr>
        <w:lastRenderedPageBreak/>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r w:rsidR="00EC1B66">
        <w:rPr>
          <w:rFonts w:ascii="Century Gothic" w:hAnsi="Century Gothic"/>
          <w:b w:val="0"/>
          <w:sz w:val="24"/>
          <w:szCs w:val="24"/>
        </w:rPr>
        <w:t>y</w:t>
      </w:r>
      <w:r w:rsidR="002219B2">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7E7D95">
              <w:rPr>
                <w:rFonts w:eastAsia="Calibri"/>
                <w:b/>
                <w:szCs w:val="24"/>
              </w:rPr>
              <w:t>04</w:t>
            </w:r>
            <w:r w:rsidR="002219B2">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7E7D95">
        <w:rPr>
          <w:rFonts w:ascii="Century Gothic" w:hAnsi="Century Gothic"/>
          <w:b w:val="0"/>
          <w:sz w:val="24"/>
          <w:szCs w:val="24"/>
          <w:lang w:val="es-MX"/>
        </w:rPr>
        <w:t>el análisis, discusión y en su caso aprobación del ejercicio de Facultad de Atracción</w:t>
      </w:r>
      <w:r w:rsidR="00CF4389">
        <w:rPr>
          <w:rFonts w:ascii="Century Gothic" w:hAnsi="Century Gothic"/>
          <w:b w:val="0"/>
          <w:sz w:val="24"/>
          <w:szCs w:val="24"/>
          <w:lang w:val="es-MX"/>
        </w:rPr>
        <w:t xml:space="preserve">. </w:t>
      </w:r>
    </w:p>
    <w:p w:rsidR="00761B46" w:rsidRPr="00B339E5" w:rsidRDefault="00761B46" w:rsidP="00761B46">
      <w:pPr>
        <w:pStyle w:val="Textosinformato"/>
        <w:rPr>
          <w:szCs w:val="24"/>
        </w:rPr>
      </w:pPr>
    </w:p>
    <w:p w:rsidR="000B5991" w:rsidRDefault="007E7D95" w:rsidP="000B5991">
      <w:pPr>
        <w:pStyle w:val="Textosinformato"/>
        <w:rPr>
          <w:szCs w:val="24"/>
        </w:rPr>
      </w:pPr>
      <w:r>
        <w:rPr>
          <w:b/>
          <w:szCs w:val="24"/>
        </w:rPr>
        <w:t>3</w:t>
      </w:r>
      <w:r w:rsidR="000B5991">
        <w:rPr>
          <w:b/>
          <w:szCs w:val="24"/>
        </w:rPr>
        <w:t>.1</w:t>
      </w:r>
      <w:r w:rsidR="000B5991">
        <w:rPr>
          <w:szCs w:val="24"/>
        </w:rPr>
        <w:t xml:space="preserve"> En uso de la voz el </w:t>
      </w:r>
      <w:r w:rsidR="000B5991" w:rsidRPr="00C52E1A">
        <w:rPr>
          <w:b/>
          <w:szCs w:val="24"/>
        </w:rPr>
        <w:t>Secretario General de Acuerdos:</w:t>
      </w:r>
      <w:r w:rsidR="000B5991">
        <w:rPr>
          <w:szCs w:val="24"/>
        </w:rPr>
        <w:t xml:space="preserve"> Doy cuenta del escrito presentado por </w:t>
      </w:r>
      <w:r>
        <w:rPr>
          <w:szCs w:val="24"/>
        </w:rPr>
        <w:t>Beatriz Ornelas Rodríguez</w:t>
      </w:r>
      <w:r w:rsidR="000B5991">
        <w:rPr>
          <w:szCs w:val="24"/>
        </w:rPr>
        <w:t xml:space="preserve"> mediante el cual solicita a la Sala Superior ejercer la Facultad de Atr</w:t>
      </w:r>
      <w:r>
        <w:rPr>
          <w:szCs w:val="24"/>
        </w:rPr>
        <w:t>acción respecto del expediente II-100</w:t>
      </w:r>
      <w:r w:rsidR="003534E2">
        <w:rPr>
          <w:szCs w:val="24"/>
        </w:rPr>
        <w:t>/2023</w:t>
      </w:r>
      <w:r w:rsidR="00870B38">
        <w:rPr>
          <w:szCs w:val="24"/>
        </w:rPr>
        <w:t xml:space="preserve"> del índice de la Segunda</w:t>
      </w:r>
      <w:r w:rsidR="000B5991">
        <w:rPr>
          <w:szCs w:val="24"/>
        </w:rPr>
        <w:t xml:space="preserve"> Sala Unitaria, para que conozca de la medida cautelar que solicita en su escrito de demanda, </w:t>
      </w:r>
      <w:r w:rsidR="00870B38">
        <w:rPr>
          <w:szCs w:val="24"/>
        </w:rPr>
        <w:t>los</w:t>
      </w:r>
      <w:r w:rsidR="000B5991">
        <w:rPr>
          <w:szCs w:val="24"/>
        </w:rPr>
        <w:t xml:space="preserve"> acto</w:t>
      </w:r>
      <w:r w:rsidR="00870B38">
        <w:rPr>
          <w:szCs w:val="24"/>
        </w:rPr>
        <w:t>s administrativos que</w:t>
      </w:r>
      <w:r w:rsidR="000B5991">
        <w:rPr>
          <w:szCs w:val="24"/>
        </w:rPr>
        <w:t xml:space="preserve"> impugna </w:t>
      </w:r>
      <w:r w:rsidR="00870B38">
        <w:rPr>
          <w:szCs w:val="24"/>
        </w:rPr>
        <w:t xml:space="preserve">en síntesis son los diversos procedimiento administrativos instaurados por terceros o de oficio por las propias autoridades </w:t>
      </w:r>
      <w:r w:rsidR="00F14457">
        <w:rPr>
          <w:szCs w:val="24"/>
        </w:rPr>
        <w:t>demandadas</w:t>
      </w:r>
      <w:r w:rsidR="00870B38">
        <w:rPr>
          <w:szCs w:val="24"/>
        </w:rPr>
        <w:t xml:space="preserve"> que tengan </w:t>
      </w:r>
      <w:r w:rsidR="00870B38">
        <w:rPr>
          <w:szCs w:val="24"/>
        </w:rPr>
        <w:lastRenderedPageBreak/>
        <w:t xml:space="preserve">por objeto desconocer, dejar sin efectos, suspender, modificar </w:t>
      </w:r>
      <w:r w:rsidR="00F14457">
        <w:rPr>
          <w:szCs w:val="24"/>
        </w:rPr>
        <w:t>y revocar los efectos y consecuencias, o bien tenga por objeto la suspensión de la vigencia y eficacia de l</w:t>
      </w:r>
      <w:r w:rsidR="00BC36AD">
        <w:rPr>
          <w:szCs w:val="24"/>
        </w:rPr>
        <w:t>a licencia de construcción con número</w:t>
      </w:r>
      <w:r w:rsidR="00F14457">
        <w:rPr>
          <w:szCs w:val="24"/>
        </w:rPr>
        <w:t xml:space="preserve"> de folio 40579, 40578 y 405</w:t>
      </w:r>
      <w:r w:rsidR="00BC36AD">
        <w:rPr>
          <w:szCs w:val="24"/>
        </w:rPr>
        <w:t xml:space="preserve">77, el </w:t>
      </w:r>
      <w:proofErr w:type="spellStart"/>
      <w:r w:rsidR="00BC36AD">
        <w:rPr>
          <w:szCs w:val="24"/>
        </w:rPr>
        <w:t>dictá</w:t>
      </w:r>
      <w:r w:rsidR="00F14457">
        <w:rPr>
          <w:szCs w:val="24"/>
        </w:rPr>
        <w:t>men</w:t>
      </w:r>
      <w:proofErr w:type="spellEnd"/>
      <w:r w:rsidR="00F14457">
        <w:rPr>
          <w:szCs w:val="24"/>
        </w:rPr>
        <w:t xml:space="preserve"> de trazo, usos y destinos específicos con número de expediente 039/</w:t>
      </w:r>
      <w:proofErr w:type="spellStart"/>
      <w:r w:rsidR="00F14457">
        <w:rPr>
          <w:szCs w:val="24"/>
        </w:rPr>
        <w:t>D3</w:t>
      </w:r>
      <w:proofErr w:type="spellEnd"/>
      <w:r w:rsidR="00F14457">
        <w:rPr>
          <w:szCs w:val="24"/>
        </w:rPr>
        <w:t xml:space="preserve">/E-2021/0264, dictamen de impacto ambiental con número de oficio </w:t>
      </w:r>
      <w:proofErr w:type="spellStart"/>
      <w:r w:rsidR="00F14457">
        <w:rPr>
          <w:szCs w:val="24"/>
        </w:rPr>
        <w:t>CGGIC</w:t>
      </w:r>
      <w:proofErr w:type="spellEnd"/>
      <w:r w:rsidR="00F14457">
        <w:rPr>
          <w:szCs w:val="24"/>
        </w:rPr>
        <w:t>/</w:t>
      </w:r>
      <w:proofErr w:type="spellStart"/>
      <w:r w:rsidR="00F14457">
        <w:rPr>
          <w:szCs w:val="24"/>
        </w:rPr>
        <w:t>DMA</w:t>
      </w:r>
      <w:proofErr w:type="spellEnd"/>
      <w:r w:rsidR="00F14457">
        <w:rPr>
          <w:szCs w:val="24"/>
        </w:rPr>
        <w:t>/UPA/</w:t>
      </w:r>
      <w:proofErr w:type="spellStart"/>
      <w:r w:rsidR="00F14457">
        <w:rPr>
          <w:szCs w:val="24"/>
        </w:rPr>
        <w:t>EPA</w:t>
      </w:r>
      <w:proofErr w:type="spellEnd"/>
      <w:r w:rsidR="00F14457">
        <w:rPr>
          <w:szCs w:val="24"/>
        </w:rPr>
        <w:t xml:space="preserve">/056/2021, visto bueno del proyecto arquitectónico con número de oficio </w:t>
      </w:r>
      <w:proofErr w:type="spellStart"/>
      <w:r w:rsidR="00F14457">
        <w:rPr>
          <w:szCs w:val="24"/>
        </w:rPr>
        <w:t>DMT</w:t>
      </w:r>
      <w:proofErr w:type="spellEnd"/>
      <w:r w:rsidR="00F14457">
        <w:rPr>
          <w:szCs w:val="24"/>
        </w:rPr>
        <w:t>/</w:t>
      </w:r>
      <w:proofErr w:type="spellStart"/>
      <w:r w:rsidR="00F14457">
        <w:rPr>
          <w:szCs w:val="24"/>
        </w:rPr>
        <w:t>EOM</w:t>
      </w:r>
      <w:proofErr w:type="spellEnd"/>
      <w:r w:rsidR="00F14457">
        <w:rPr>
          <w:szCs w:val="24"/>
        </w:rPr>
        <w:t>/18895/2021, la viabilidad de agua pot</w:t>
      </w:r>
      <w:r w:rsidR="00BC36AD">
        <w:rPr>
          <w:szCs w:val="24"/>
        </w:rPr>
        <w:t xml:space="preserve">able y alcantarillado y el </w:t>
      </w:r>
      <w:proofErr w:type="spellStart"/>
      <w:r w:rsidR="00BC36AD">
        <w:rPr>
          <w:szCs w:val="24"/>
        </w:rPr>
        <w:t>dictá</w:t>
      </w:r>
      <w:r w:rsidR="00F14457">
        <w:rPr>
          <w:szCs w:val="24"/>
        </w:rPr>
        <w:t>men</w:t>
      </w:r>
      <w:proofErr w:type="spellEnd"/>
      <w:r w:rsidR="00F14457">
        <w:rPr>
          <w:szCs w:val="24"/>
        </w:rPr>
        <w:t xml:space="preserve"> de manejo de arbolado urbano con número de oficio </w:t>
      </w:r>
      <w:proofErr w:type="spellStart"/>
      <w:r w:rsidR="00F14457">
        <w:rPr>
          <w:szCs w:val="24"/>
        </w:rPr>
        <w:t>CGCIC</w:t>
      </w:r>
      <w:proofErr w:type="spellEnd"/>
      <w:r w:rsidR="00F14457">
        <w:rPr>
          <w:szCs w:val="24"/>
        </w:rPr>
        <w:t>/</w:t>
      </w:r>
      <w:proofErr w:type="spellStart"/>
      <w:r w:rsidR="00F14457">
        <w:rPr>
          <w:szCs w:val="24"/>
        </w:rPr>
        <w:t>DMA</w:t>
      </w:r>
      <w:proofErr w:type="spellEnd"/>
      <w:r w:rsidR="00F14457">
        <w:rPr>
          <w:szCs w:val="24"/>
        </w:rPr>
        <w:t>/</w:t>
      </w:r>
      <w:proofErr w:type="spellStart"/>
      <w:r w:rsidR="00F14457">
        <w:rPr>
          <w:szCs w:val="24"/>
        </w:rPr>
        <w:t>UAU</w:t>
      </w:r>
      <w:proofErr w:type="spellEnd"/>
      <w:r w:rsidR="00F14457">
        <w:rPr>
          <w:szCs w:val="24"/>
        </w:rPr>
        <w:t xml:space="preserve">/4902/2022, todos relacionados con el predio ubicado la colonia </w:t>
      </w:r>
      <w:proofErr w:type="spellStart"/>
      <w:r w:rsidR="00F14457">
        <w:rPr>
          <w:szCs w:val="24"/>
        </w:rPr>
        <w:t>Huentitán</w:t>
      </w:r>
      <w:proofErr w:type="spellEnd"/>
      <w:r w:rsidR="00F14457">
        <w:rPr>
          <w:szCs w:val="24"/>
        </w:rPr>
        <w:t xml:space="preserve"> el Bajo del Municipio de Guadalajara, Jalisco.</w:t>
      </w:r>
    </w:p>
    <w:p w:rsidR="000B5991" w:rsidRDefault="000B5991" w:rsidP="000B5991">
      <w:pPr>
        <w:pStyle w:val="Textosinformato"/>
        <w:rPr>
          <w:szCs w:val="24"/>
        </w:rPr>
      </w:pPr>
      <w:r>
        <w:rPr>
          <w:szCs w:val="24"/>
        </w:rPr>
        <w:t xml:space="preserve">  </w:t>
      </w:r>
    </w:p>
    <w:p w:rsidR="000B5991" w:rsidRDefault="00567965" w:rsidP="000B5991">
      <w:pPr>
        <w:pStyle w:val="Textosinformato"/>
        <w:rPr>
          <w:szCs w:val="24"/>
        </w:rPr>
      </w:pPr>
      <w:r>
        <w:rPr>
          <w:szCs w:val="24"/>
        </w:rPr>
        <w:t xml:space="preserve">En uso de la voz la </w:t>
      </w:r>
      <w:r>
        <w:rPr>
          <w:b/>
          <w:szCs w:val="24"/>
        </w:rPr>
        <w:t>Magistrada Presidenta</w:t>
      </w:r>
      <w:r w:rsidR="000B5991" w:rsidRPr="00567965">
        <w:rPr>
          <w:b/>
          <w:szCs w:val="24"/>
        </w:rPr>
        <w:t>:</w:t>
      </w:r>
      <w:r w:rsidR="000B5991">
        <w:rPr>
          <w:szCs w:val="24"/>
        </w:rPr>
        <w:t xml:space="preserve"> En atención a la solicitud presentada por la pa</w:t>
      </w:r>
      <w:r w:rsidR="005940FC">
        <w:rPr>
          <w:szCs w:val="24"/>
        </w:rPr>
        <w:t>rte actora y en virtud de que</w:t>
      </w:r>
      <w:r w:rsidR="000B5991">
        <w:rPr>
          <w:szCs w:val="24"/>
        </w:rPr>
        <w:t xml:space="preserve"> </w:t>
      </w:r>
      <w:r w:rsidR="00F14457">
        <w:rPr>
          <w:szCs w:val="24"/>
        </w:rPr>
        <w:t xml:space="preserve">por su materia </w:t>
      </w:r>
      <w:r w:rsidR="005940FC">
        <w:rPr>
          <w:szCs w:val="24"/>
        </w:rPr>
        <w:t xml:space="preserve">el </w:t>
      </w:r>
      <w:r w:rsidR="000B5991">
        <w:rPr>
          <w:szCs w:val="24"/>
        </w:rPr>
        <w:t>presente reviste características especiales que</w:t>
      </w:r>
      <w:r w:rsidR="00BD587D">
        <w:rPr>
          <w:szCs w:val="24"/>
        </w:rPr>
        <w:t xml:space="preserve"> </w:t>
      </w:r>
      <w:r w:rsidR="005940FC">
        <w:rPr>
          <w:szCs w:val="24"/>
        </w:rPr>
        <w:t>son</w:t>
      </w:r>
      <w:r w:rsidR="000B5991">
        <w:rPr>
          <w:szCs w:val="24"/>
        </w:rPr>
        <w:t xml:space="preserve"> de interés y trascendencia, </w:t>
      </w:r>
      <w:r w:rsidR="005940FC">
        <w:rPr>
          <w:szCs w:val="24"/>
        </w:rPr>
        <w:t>dado que el presente asunto se encuentra relacionado con el ejercicio y colisión de derechos vinculados a los asentamientos humanos, al ordenamiento territorial y el desarrollo urbano en la Zona Metropolitana de Guadalajara</w:t>
      </w:r>
      <w:r w:rsidR="00BD587D">
        <w:rPr>
          <w:szCs w:val="24"/>
        </w:rPr>
        <w:t>,</w:t>
      </w:r>
      <w:r w:rsidR="000B5991">
        <w:rPr>
          <w:szCs w:val="24"/>
        </w:rPr>
        <w:t xml:space="preserve"> </w:t>
      </w:r>
      <w:r w:rsidR="003534E2">
        <w:rPr>
          <w:szCs w:val="24"/>
        </w:rPr>
        <w:t xml:space="preserve">la propuesta de la Presidencia es para ejercer la Facultad de Atracción del juicio administrativo II-100/2023, </w:t>
      </w:r>
      <w:r w:rsidR="000B5991">
        <w:rPr>
          <w:szCs w:val="24"/>
        </w:rPr>
        <w:t xml:space="preserve">si no existe consideración al respecto, nos toma la votación Secretario. </w:t>
      </w:r>
    </w:p>
    <w:p w:rsidR="000B5991" w:rsidRDefault="000B5991" w:rsidP="000B5991">
      <w:pPr>
        <w:pStyle w:val="Textosinformato"/>
        <w:rPr>
          <w:szCs w:val="24"/>
        </w:rPr>
      </w:pPr>
    </w:p>
    <w:p w:rsidR="000B5991" w:rsidRPr="007D0626" w:rsidRDefault="000B5991" w:rsidP="000B5991">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BD587D" w:rsidRPr="00567965">
        <w:rPr>
          <w:b/>
          <w:szCs w:val="24"/>
          <w:lang w:val="es-MX"/>
        </w:rPr>
        <w:t>:</w:t>
      </w:r>
      <w:r w:rsidR="00BD587D">
        <w:rPr>
          <w:szCs w:val="24"/>
          <w:lang w:val="es-MX"/>
        </w:rPr>
        <w:t xml:space="preserve"> En seguida Presidenta</w:t>
      </w:r>
      <w:r w:rsidRPr="007D0626">
        <w:rPr>
          <w:szCs w:val="24"/>
          <w:lang w:val="es-MX"/>
        </w:rPr>
        <w:t>.</w:t>
      </w:r>
    </w:p>
    <w:p w:rsidR="000B5991" w:rsidRPr="007D0626" w:rsidRDefault="000B5991" w:rsidP="000B5991">
      <w:pPr>
        <w:pStyle w:val="Textosinformato"/>
        <w:rPr>
          <w:szCs w:val="24"/>
          <w:lang w:val="es-MX"/>
        </w:rPr>
      </w:pPr>
    </w:p>
    <w:p w:rsidR="000B5991" w:rsidRPr="007D0626" w:rsidRDefault="000B5991" w:rsidP="000B5991">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0B5991" w:rsidRPr="007D0626" w:rsidRDefault="000B5991" w:rsidP="000B5991">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0B5991" w:rsidRPr="007D0626" w:rsidRDefault="000B5991" w:rsidP="000B5991">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0B5991" w:rsidRPr="007D0626" w:rsidRDefault="000B5991" w:rsidP="000B5991">
      <w:pPr>
        <w:pStyle w:val="Sangradetextonormal"/>
        <w:ind w:left="0" w:firstLine="0"/>
        <w:jc w:val="both"/>
        <w:rPr>
          <w:rFonts w:ascii="Century Gothic" w:hAnsi="Century Gothic"/>
          <w:b w:val="0"/>
          <w:i/>
          <w:sz w:val="24"/>
          <w:szCs w:val="24"/>
        </w:rPr>
      </w:pPr>
    </w:p>
    <w:p w:rsidR="000B5991" w:rsidRPr="007D0626" w:rsidRDefault="000B5991" w:rsidP="000B5991">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0B5991" w:rsidRPr="007D0626" w:rsidRDefault="000B5991" w:rsidP="000B599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991" w:rsidRPr="007D0626" w:rsidTr="001162A1">
        <w:tc>
          <w:tcPr>
            <w:tcW w:w="8934" w:type="dxa"/>
            <w:shd w:val="clear" w:color="auto" w:fill="auto"/>
          </w:tcPr>
          <w:p w:rsidR="000B5991" w:rsidRPr="007D0626" w:rsidRDefault="000B5991" w:rsidP="00BC36AD">
            <w:pPr>
              <w:pStyle w:val="Textosinformato"/>
              <w:rPr>
                <w:rFonts w:eastAsia="Calibri"/>
                <w:szCs w:val="24"/>
              </w:rPr>
            </w:pPr>
            <w:r w:rsidRPr="007D0626">
              <w:rPr>
                <w:rFonts w:eastAsia="Calibri"/>
                <w:b/>
                <w:szCs w:val="24"/>
              </w:rPr>
              <w:t>ACU/SS/</w:t>
            </w:r>
            <w:r w:rsidR="005940FC">
              <w:rPr>
                <w:rFonts w:eastAsia="Calibri"/>
                <w:b/>
                <w:szCs w:val="24"/>
              </w:rPr>
              <w:t>02</w:t>
            </w:r>
            <w:r w:rsidR="00BD587D">
              <w:rPr>
                <w:rFonts w:eastAsia="Calibri"/>
                <w:b/>
                <w:szCs w:val="24"/>
              </w:rPr>
              <w:t>/</w:t>
            </w:r>
            <w:r w:rsidR="005940FC">
              <w:rPr>
                <w:rFonts w:eastAsia="Calibri"/>
                <w:b/>
                <w:szCs w:val="24"/>
              </w:rPr>
              <w:t>04</w:t>
            </w:r>
            <w:r w:rsidR="009F43F8">
              <w:rPr>
                <w:rFonts w:eastAsia="Calibri"/>
                <w:b/>
                <w:szCs w:val="24"/>
              </w:rPr>
              <w:t>/E/2023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sidR="009F43F8">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w:t>
            </w:r>
            <w:r w:rsidR="005940FC">
              <w:rPr>
                <w:szCs w:val="24"/>
              </w:rPr>
              <w:t>Beatriz Ornelas Rodríguez</w:t>
            </w:r>
            <w:r w:rsidRPr="00890B2D">
              <w:rPr>
                <w:rFonts w:eastAsia="Calibri"/>
                <w:szCs w:val="24"/>
              </w:rPr>
              <w:t xml:space="preserve">, determinan ejercer la facultad de atracción para resolver sobre </w:t>
            </w:r>
            <w:r>
              <w:rPr>
                <w:rFonts w:eastAsia="Calibri"/>
                <w:szCs w:val="24"/>
              </w:rPr>
              <w:t>la medida cautelar solicitada en el Juicio Administrativo</w:t>
            </w:r>
            <w:r w:rsidRPr="00890B2D">
              <w:rPr>
                <w:rFonts w:eastAsia="Calibri"/>
                <w:szCs w:val="24"/>
              </w:rPr>
              <w:t xml:space="preserve"> </w:t>
            </w:r>
            <w:r w:rsidR="005940FC">
              <w:rPr>
                <w:rFonts w:eastAsia="Calibri"/>
                <w:b/>
                <w:szCs w:val="24"/>
                <w:lang w:val="es-ES_tradnl"/>
              </w:rPr>
              <w:t>II-100/2023</w:t>
            </w:r>
            <w:r w:rsidRPr="00890B2D">
              <w:rPr>
                <w:rFonts w:eastAsia="Calibri"/>
                <w:b/>
                <w:szCs w:val="24"/>
                <w:lang w:val="es-ES_tradnl"/>
              </w:rPr>
              <w:t xml:space="preserve"> </w:t>
            </w:r>
            <w:r w:rsidR="005940FC">
              <w:rPr>
                <w:rFonts w:eastAsia="Calibri"/>
                <w:szCs w:val="24"/>
                <w:lang w:val="es-ES_tradnl"/>
              </w:rPr>
              <w:t>del índice de la Segunda</w:t>
            </w:r>
            <w:r w:rsidRPr="00890B2D">
              <w:rPr>
                <w:rFonts w:eastAsia="Calibri"/>
                <w:szCs w:val="24"/>
                <w:lang w:val="es-ES_tradnl"/>
              </w:rPr>
              <w:t xml:space="preserve"> Sala Unitaria. Se instruye al Secretario General, para que</w:t>
            </w:r>
            <w:r>
              <w:rPr>
                <w:rFonts w:eastAsia="Calibri"/>
                <w:szCs w:val="24"/>
                <w:lang w:val="es-ES_tradnl"/>
              </w:rPr>
              <w:t xml:space="preserve">, </w:t>
            </w:r>
            <w:r w:rsidR="00BC36AD">
              <w:rPr>
                <w:rFonts w:eastAsia="Calibri"/>
                <w:szCs w:val="24"/>
                <w:lang w:val="es-ES_tradnl"/>
              </w:rPr>
              <w:t>con las copias certificadas de la demanda y los anexos se forme</w:t>
            </w:r>
            <w:r>
              <w:rPr>
                <w:rFonts w:eastAsia="Calibri"/>
                <w:szCs w:val="24"/>
                <w:lang w:val="es-ES_tradnl"/>
              </w:rPr>
              <w:t xml:space="preserv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instruir el incidente de suspensión planteado</w:t>
            </w:r>
            <w:r w:rsidRPr="00890B2D">
              <w:rPr>
                <w:rFonts w:eastAsia="Calibri"/>
                <w:szCs w:val="24"/>
              </w:rPr>
              <w:t xml:space="preserve"> o cualquier otra medida cautelar 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 xml:space="preserve">para que una vez </w:t>
            </w:r>
            <w:r w:rsidRPr="00890B2D">
              <w:rPr>
                <w:rFonts w:eastAsia="Calibri"/>
                <w:szCs w:val="24"/>
              </w:rPr>
              <w:lastRenderedPageBreak/>
              <w:t>que le sea</w:t>
            </w:r>
            <w:r>
              <w:rPr>
                <w:rFonts w:eastAsia="Calibri"/>
                <w:szCs w:val="24"/>
              </w:rPr>
              <w:t xml:space="preserve"> turnado el cuaderno incidental</w:t>
            </w:r>
            <w:r w:rsidRPr="00890B2D">
              <w:rPr>
                <w:rFonts w:eastAsia="Calibri"/>
                <w:szCs w:val="24"/>
              </w:rPr>
              <w:t>, resuelva sobre la suspensión provisional, y en su momento, dicte t</w:t>
            </w:r>
            <w:r>
              <w:rPr>
                <w:rFonts w:eastAsia="Calibri"/>
                <w:szCs w:val="24"/>
              </w:rPr>
              <w:t>odos los acuerdos hasta ponerlo</w:t>
            </w:r>
            <w:r w:rsidRPr="00890B2D">
              <w:rPr>
                <w:rFonts w:eastAsia="Calibri"/>
                <w:szCs w:val="24"/>
              </w:rPr>
              <w:t xml:space="preserve"> en estado de reso</w:t>
            </w:r>
            <w:r w:rsidR="00BC36AD">
              <w:rPr>
                <w:rFonts w:eastAsia="Calibri"/>
                <w:szCs w:val="24"/>
              </w:rPr>
              <w:t>lución y en general, dicte</w:t>
            </w:r>
            <w:r w:rsidRPr="00890B2D">
              <w:rPr>
                <w:rFonts w:eastAsia="Calibri"/>
                <w:szCs w:val="24"/>
              </w:rPr>
              <w:t xml:space="preserve"> los </w:t>
            </w:r>
            <w:r>
              <w:rPr>
                <w:rFonts w:eastAsia="Calibri"/>
                <w:szCs w:val="24"/>
              </w:rPr>
              <w:t>acuerdos relacionados con dicho incidente</w:t>
            </w:r>
            <w:r w:rsidRPr="007D0626">
              <w:rPr>
                <w:rFonts w:eastAsia="Calibri"/>
                <w:szCs w:val="24"/>
              </w:rPr>
              <w:t xml:space="preserve">.  </w:t>
            </w:r>
          </w:p>
        </w:tc>
      </w:tr>
    </w:tbl>
    <w:p w:rsidR="0019436D" w:rsidRDefault="0019436D" w:rsidP="00281703">
      <w:pPr>
        <w:pStyle w:val="Textosinformato"/>
        <w:rPr>
          <w:szCs w:val="24"/>
          <w:lang w:val="es-MX"/>
        </w:rPr>
      </w:pPr>
    </w:p>
    <w:p w:rsidR="002F79C6" w:rsidRDefault="00E1365A" w:rsidP="002F79C6">
      <w:pPr>
        <w:pStyle w:val="Textosinformato"/>
        <w:rPr>
          <w:szCs w:val="24"/>
        </w:rPr>
      </w:pPr>
      <w:r>
        <w:rPr>
          <w:b/>
          <w:szCs w:val="24"/>
          <w:lang w:val="es-MX"/>
        </w:rPr>
        <w:t>3</w:t>
      </w:r>
      <w:r w:rsidR="002F79C6">
        <w:rPr>
          <w:b/>
          <w:szCs w:val="24"/>
        </w:rPr>
        <w:t>.2</w:t>
      </w:r>
      <w:r w:rsidR="002F79C6">
        <w:rPr>
          <w:szCs w:val="24"/>
        </w:rPr>
        <w:t xml:space="preserve"> En uso de la voz el </w:t>
      </w:r>
      <w:r w:rsidR="002F79C6" w:rsidRPr="00C52E1A">
        <w:rPr>
          <w:b/>
          <w:szCs w:val="24"/>
        </w:rPr>
        <w:t>Secretario General de Acuerdos:</w:t>
      </w:r>
      <w:r w:rsidR="002F79C6">
        <w:rPr>
          <w:szCs w:val="24"/>
        </w:rPr>
        <w:t xml:space="preserve"> Doy cuenta de</w:t>
      </w:r>
      <w:r>
        <w:rPr>
          <w:szCs w:val="24"/>
        </w:rPr>
        <w:t xml:space="preserve"> </w:t>
      </w:r>
      <w:r w:rsidR="002F79C6">
        <w:rPr>
          <w:szCs w:val="24"/>
        </w:rPr>
        <w:t>l</w:t>
      </w:r>
      <w:r>
        <w:rPr>
          <w:szCs w:val="24"/>
        </w:rPr>
        <w:t>a revisión de las demandas presentadas por medio de la plataforma del Juicio en Línea, en especial</w:t>
      </w:r>
      <w:r w:rsidR="002F79C6">
        <w:rPr>
          <w:szCs w:val="24"/>
        </w:rPr>
        <w:t xml:space="preserve"> </w:t>
      </w:r>
      <w:r>
        <w:rPr>
          <w:szCs w:val="24"/>
        </w:rPr>
        <w:t xml:space="preserve">IV-96/2023, VI-97/2023 y I-96/2023, del análisis de los escritos de demanda se las mencionadas </w:t>
      </w:r>
      <w:r w:rsidR="00653671">
        <w:rPr>
          <w:szCs w:val="24"/>
        </w:rPr>
        <w:t xml:space="preserve">la parte actora impugna entre otros los siguientes actos, el acuerdo 61/04 de fecha tres de mayo de dos mil uno, el acuerdo 80/04 del veintinueve de marzo de dos mil cuatro y el acta de sesión </w:t>
      </w:r>
      <w:r w:rsidR="00536CAE">
        <w:rPr>
          <w:szCs w:val="24"/>
        </w:rPr>
        <w:t>número</w:t>
      </w:r>
      <w:r w:rsidR="00653671">
        <w:rPr>
          <w:szCs w:val="24"/>
        </w:rPr>
        <w:t xml:space="preserve"> 84 del doce de noviembre de dos mil cuatro, todos emitido por el Consejo de la Zona Metropolitana de Guadalajara, todos relacionados con la operación y administración del </w:t>
      </w:r>
      <w:r w:rsidR="003534E2">
        <w:rPr>
          <w:szCs w:val="24"/>
        </w:rPr>
        <w:t>R</w:t>
      </w:r>
      <w:r w:rsidR="00653671">
        <w:rPr>
          <w:szCs w:val="24"/>
        </w:rPr>
        <w:t>elleno</w:t>
      </w:r>
      <w:r w:rsidR="003534E2">
        <w:rPr>
          <w:szCs w:val="24"/>
        </w:rPr>
        <w:t xml:space="preserve"> S</w:t>
      </w:r>
      <w:r w:rsidR="00653671">
        <w:rPr>
          <w:szCs w:val="24"/>
        </w:rPr>
        <w:t xml:space="preserve">anitario </w:t>
      </w:r>
      <w:r w:rsidR="003534E2">
        <w:rPr>
          <w:szCs w:val="24"/>
        </w:rPr>
        <w:t>M</w:t>
      </w:r>
      <w:r w:rsidR="00653671">
        <w:rPr>
          <w:szCs w:val="24"/>
        </w:rPr>
        <w:t>etropolitano</w:t>
      </w:r>
      <w:r w:rsidR="00536CAE">
        <w:rPr>
          <w:szCs w:val="24"/>
        </w:rPr>
        <w:t xml:space="preserve"> de Picachos</w:t>
      </w:r>
      <w:r w:rsidR="00653671">
        <w:rPr>
          <w:szCs w:val="24"/>
        </w:rPr>
        <w:t xml:space="preserve"> </w:t>
      </w:r>
      <w:r w:rsidR="00536CAE">
        <w:rPr>
          <w:szCs w:val="24"/>
        </w:rPr>
        <w:t xml:space="preserve">así como el </w:t>
      </w:r>
      <w:r w:rsidR="003534E2">
        <w:rPr>
          <w:szCs w:val="24"/>
        </w:rPr>
        <w:t>Convenio para la Operación, Administración y Gestión Intergubernamental del Relleno Sanitario Metropolitano de Picachos</w:t>
      </w:r>
      <w:r w:rsidR="00536CAE">
        <w:rPr>
          <w:szCs w:val="24"/>
        </w:rPr>
        <w:t>, suscrito por el Gobierno del Estado y el Ayuntamiento de Zapopan el dieciocho de noviembre de do mil cuatro</w:t>
      </w:r>
      <w:r w:rsidR="00567965">
        <w:rPr>
          <w:szCs w:val="24"/>
        </w:rPr>
        <w:t>.</w:t>
      </w:r>
    </w:p>
    <w:p w:rsidR="002F79C6" w:rsidRDefault="002F79C6" w:rsidP="002F79C6">
      <w:pPr>
        <w:pStyle w:val="Textosinformato"/>
        <w:rPr>
          <w:szCs w:val="24"/>
        </w:rPr>
      </w:pPr>
      <w:r>
        <w:rPr>
          <w:szCs w:val="24"/>
        </w:rPr>
        <w:t xml:space="preserve">  </w:t>
      </w:r>
    </w:p>
    <w:p w:rsidR="002F79C6" w:rsidRDefault="00567965" w:rsidP="002F79C6">
      <w:pPr>
        <w:pStyle w:val="Textosinformato"/>
        <w:rPr>
          <w:szCs w:val="24"/>
        </w:rPr>
      </w:pPr>
      <w:r>
        <w:rPr>
          <w:szCs w:val="24"/>
        </w:rPr>
        <w:t>En uso de la voz la</w:t>
      </w:r>
      <w:r w:rsidR="002F79C6">
        <w:rPr>
          <w:szCs w:val="24"/>
        </w:rPr>
        <w:t xml:space="preserve"> </w:t>
      </w:r>
      <w:r>
        <w:rPr>
          <w:b/>
          <w:szCs w:val="24"/>
        </w:rPr>
        <w:t>Magistrada Presidenta</w:t>
      </w:r>
      <w:r w:rsidR="002F79C6" w:rsidRPr="00567965">
        <w:rPr>
          <w:b/>
          <w:szCs w:val="24"/>
        </w:rPr>
        <w:t>:</w:t>
      </w:r>
      <w:r w:rsidR="002F79C6">
        <w:rPr>
          <w:szCs w:val="24"/>
        </w:rPr>
        <w:t xml:space="preserve"> </w:t>
      </w:r>
      <w:r w:rsidR="002F79C6" w:rsidRPr="00B46EB5">
        <w:rPr>
          <w:szCs w:val="24"/>
        </w:rPr>
        <w:t xml:space="preserve">En atención a la </w:t>
      </w:r>
      <w:r w:rsidR="00536CAE">
        <w:rPr>
          <w:szCs w:val="24"/>
        </w:rPr>
        <w:t>cuenta del Secretario General</w:t>
      </w:r>
      <w:r w:rsidR="002F79C6" w:rsidRPr="00B46EB5">
        <w:rPr>
          <w:szCs w:val="24"/>
        </w:rPr>
        <w:t xml:space="preserve"> y </w:t>
      </w:r>
      <w:r w:rsidR="00536CAE">
        <w:rPr>
          <w:szCs w:val="24"/>
        </w:rPr>
        <w:t>toda vez que la materia que versa el juicio</w:t>
      </w:r>
      <w:r w:rsidR="002F79C6" w:rsidRPr="00B46EB5">
        <w:rPr>
          <w:szCs w:val="24"/>
        </w:rPr>
        <w:t xml:space="preserve">, </w:t>
      </w:r>
      <w:r w:rsidR="00536CAE">
        <w:rPr>
          <w:szCs w:val="24"/>
        </w:rPr>
        <w:t>reviste características especiales que son de interés y trascendencia, dado que los escritos iniciales de demanda se aprecia la impugnación del Convenio para la Operación, Administración y Gestión Intergubernamental del Relleno Sanitario Metropolitano de Picachos</w:t>
      </w:r>
      <w:r w:rsidR="003534E2">
        <w:rPr>
          <w:szCs w:val="24"/>
        </w:rPr>
        <w:t>,</w:t>
      </w:r>
      <w:r w:rsidR="00536CAE">
        <w:rPr>
          <w:szCs w:val="24"/>
        </w:rPr>
        <w:t xml:space="preserve"> así como diversos actos y créditos fiscales relacionados con la prestación del servicio púbico de disposición final de desechos,</w:t>
      </w:r>
      <w:r w:rsidR="002F79C6">
        <w:rPr>
          <w:szCs w:val="24"/>
        </w:rPr>
        <w:t xml:space="preserve"> </w:t>
      </w:r>
      <w:r w:rsidR="003534E2">
        <w:rPr>
          <w:szCs w:val="24"/>
        </w:rPr>
        <w:t>en virtud de lo anterior, la propuesta de la Presidencia es ejercer la Facultad de Atracción con respecto a los expedientes IV-96/2023, VI-97/2023 y I-96/2023, si no</w:t>
      </w:r>
      <w:r w:rsidR="002F79C6">
        <w:rPr>
          <w:szCs w:val="24"/>
        </w:rPr>
        <w:t xml:space="preserve"> existe consideración al respecto, nos toma la votación Secretario. </w:t>
      </w:r>
    </w:p>
    <w:p w:rsidR="002F79C6" w:rsidRDefault="002F79C6" w:rsidP="002F79C6">
      <w:pPr>
        <w:pStyle w:val="Textosinformato"/>
        <w:rPr>
          <w:szCs w:val="24"/>
        </w:rPr>
      </w:pPr>
    </w:p>
    <w:p w:rsidR="002F79C6" w:rsidRPr="007D0626" w:rsidRDefault="002F79C6" w:rsidP="002F79C6">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2F79C6" w:rsidRPr="007D0626" w:rsidRDefault="002F79C6" w:rsidP="002F79C6">
      <w:pPr>
        <w:pStyle w:val="Textosinformato"/>
        <w:rPr>
          <w:szCs w:val="24"/>
          <w:lang w:val="es-MX"/>
        </w:rPr>
      </w:pPr>
    </w:p>
    <w:p w:rsidR="002F79C6" w:rsidRPr="007D0626" w:rsidRDefault="002F79C6" w:rsidP="002F79C6">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2F79C6" w:rsidRPr="007D0626" w:rsidRDefault="002F79C6" w:rsidP="002F79C6">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2F79C6" w:rsidRPr="007D0626" w:rsidRDefault="002F79C6" w:rsidP="002F79C6">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2F79C6" w:rsidRPr="007D0626" w:rsidRDefault="002F79C6" w:rsidP="002F79C6">
      <w:pPr>
        <w:pStyle w:val="Sangradetextonormal"/>
        <w:ind w:left="0" w:firstLine="0"/>
        <w:jc w:val="both"/>
        <w:rPr>
          <w:rFonts w:ascii="Century Gothic" w:hAnsi="Century Gothic"/>
          <w:b w:val="0"/>
          <w:i/>
          <w:sz w:val="24"/>
          <w:szCs w:val="24"/>
        </w:rPr>
      </w:pPr>
    </w:p>
    <w:p w:rsidR="002F79C6" w:rsidRPr="007D0626" w:rsidRDefault="002F79C6" w:rsidP="002F79C6">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2F79C6" w:rsidRPr="007D0626" w:rsidRDefault="002F79C6" w:rsidP="002F79C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2F79C6" w:rsidRPr="007D0626" w:rsidTr="00B46EB5">
        <w:tc>
          <w:tcPr>
            <w:tcW w:w="8934" w:type="dxa"/>
            <w:shd w:val="clear" w:color="auto" w:fill="FFFFFF" w:themeFill="background1"/>
          </w:tcPr>
          <w:p w:rsidR="002F79C6" w:rsidRPr="007D0626" w:rsidRDefault="002F79C6" w:rsidP="00EC1B66">
            <w:pPr>
              <w:pStyle w:val="Textosinformato"/>
              <w:rPr>
                <w:rFonts w:eastAsia="Calibri"/>
                <w:szCs w:val="24"/>
              </w:rPr>
            </w:pPr>
            <w:r w:rsidRPr="00B46EB5">
              <w:rPr>
                <w:rFonts w:eastAsia="Calibri"/>
                <w:b/>
                <w:szCs w:val="24"/>
              </w:rPr>
              <w:t>ACU/SS/</w:t>
            </w:r>
            <w:r w:rsidR="003534E2">
              <w:rPr>
                <w:rFonts w:eastAsia="Calibri"/>
                <w:b/>
                <w:szCs w:val="24"/>
              </w:rPr>
              <w:t>03/04</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determinan ejercer la facultad de atracción para resolver sobre la medida cautelar </w:t>
            </w:r>
            <w:r w:rsidR="00EC1B66">
              <w:rPr>
                <w:rFonts w:eastAsia="Calibri"/>
                <w:szCs w:val="24"/>
              </w:rPr>
              <w:t>solicitada en los escritos de demanda de los</w:t>
            </w:r>
            <w:r w:rsidRPr="00B46EB5">
              <w:rPr>
                <w:rFonts w:eastAsia="Calibri"/>
                <w:szCs w:val="24"/>
              </w:rPr>
              <w:t xml:space="preserve"> </w:t>
            </w:r>
            <w:r w:rsidR="00EC1B66">
              <w:rPr>
                <w:rFonts w:eastAsia="Calibri"/>
                <w:szCs w:val="24"/>
              </w:rPr>
              <w:t>expedientes</w:t>
            </w:r>
            <w:r w:rsidRPr="00B46EB5">
              <w:rPr>
                <w:rFonts w:eastAsia="Calibri"/>
                <w:szCs w:val="24"/>
              </w:rPr>
              <w:t xml:space="preserve"> </w:t>
            </w:r>
            <w:r w:rsidR="00EC1B66" w:rsidRPr="00EC1B66">
              <w:rPr>
                <w:rFonts w:eastAsia="Calibri"/>
                <w:b/>
                <w:szCs w:val="24"/>
                <w:lang w:val="es-MX"/>
              </w:rPr>
              <w:t>IV-96/2023, VI-97/2023 y I-96/2023</w:t>
            </w:r>
            <w:r w:rsidRPr="00B46EB5">
              <w:rPr>
                <w:rFonts w:eastAsia="Calibri"/>
                <w:szCs w:val="24"/>
                <w:lang w:val="es-ES_tradnl"/>
              </w:rPr>
              <w:t xml:space="preserve">. Se instruye </w:t>
            </w:r>
            <w:r w:rsidRPr="00B46EB5">
              <w:rPr>
                <w:rFonts w:eastAsia="Calibri"/>
                <w:szCs w:val="24"/>
                <w:lang w:val="es-ES_tradnl"/>
              </w:rPr>
              <w:lastRenderedPageBreak/>
              <w:t xml:space="preserve">al Secretario General, para que, </w:t>
            </w:r>
            <w:r w:rsidR="00A27CAC">
              <w:rPr>
                <w:rFonts w:eastAsia="Calibri"/>
                <w:szCs w:val="24"/>
                <w:lang w:val="es-ES_tradnl"/>
              </w:rPr>
              <w:t>con las copias certificadas de la</w:t>
            </w:r>
            <w:r w:rsidR="00A27CAC">
              <w:rPr>
                <w:rFonts w:eastAsia="Calibri"/>
                <w:szCs w:val="24"/>
                <w:lang w:val="es-ES_tradnl"/>
              </w:rPr>
              <w:t>s</w:t>
            </w:r>
            <w:r w:rsidR="00A27CAC">
              <w:rPr>
                <w:rFonts w:eastAsia="Calibri"/>
                <w:szCs w:val="24"/>
                <w:lang w:val="es-ES_tradnl"/>
              </w:rPr>
              <w:t xml:space="preserve"> demanda</w:t>
            </w:r>
            <w:r w:rsidR="00A27CAC">
              <w:rPr>
                <w:rFonts w:eastAsia="Calibri"/>
                <w:szCs w:val="24"/>
                <w:lang w:val="es-ES_tradnl"/>
              </w:rPr>
              <w:t>s</w:t>
            </w:r>
            <w:r w:rsidR="00A27CAC">
              <w:rPr>
                <w:rFonts w:eastAsia="Calibri"/>
                <w:szCs w:val="24"/>
                <w:lang w:val="es-ES_tradnl"/>
              </w:rPr>
              <w:t xml:space="preserve"> y los anexos se forme</w:t>
            </w:r>
            <w:r w:rsidR="00A27CAC">
              <w:rPr>
                <w:rFonts w:eastAsia="Calibri"/>
                <w:szCs w:val="24"/>
                <w:lang w:val="es-ES_tradnl"/>
              </w:rPr>
              <w:t>n</w:t>
            </w:r>
            <w:bookmarkStart w:id="0" w:name="_GoBack"/>
            <w:bookmarkEnd w:id="0"/>
            <w:r w:rsidR="00A27CAC">
              <w:rPr>
                <w:rFonts w:eastAsia="Calibri"/>
                <w:szCs w:val="24"/>
                <w:lang w:val="es-ES_tradnl"/>
              </w:rPr>
              <w:t xml:space="preserve"> </w:t>
            </w:r>
            <w:r w:rsidR="00EC1B66">
              <w:rPr>
                <w:rFonts w:eastAsia="Calibri"/>
                <w:szCs w:val="24"/>
                <w:lang w:val="es-ES_tradnl"/>
              </w:rPr>
              <w:t>los</w:t>
            </w:r>
            <w:r w:rsidRPr="00B46EB5">
              <w:rPr>
                <w:rFonts w:eastAsia="Calibri"/>
                <w:szCs w:val="24"/>
                <w:lang w:val="es-ES_tradnl"/>
              </w:rPr>
              <w:t xml:space="preserve"> cuaderno</w:t>
            </w:r>
            <w:r w:rsidR="00EC1B66">
              <w:rPr>
                <w:rFonts w:eastAsia="Calibri"/>
                <w:szCs w:val="24"/>
                <w:lang w:val="es-ES_tradnl"/>
              </w:rPr>
              <w:t>s</w:t>
            </w:r>
            <w:r w:rsidRPr="00B46EB5">
              <w:rPr>
                <w:rFonts w:eastAsia="Calibri"/>
                <w:szCs w:val="24"/>
                <w:lang w:val="es-ES_tradnl"/>
              </w:rPr>
              <w:t xml:space="preserve"> incidental</w:t>
            </w:r>
            <w:r w:rsidR="00EC1B66">
              <w:rPr>
                <w:rFonts w:eastAsia="Calibri"/>
                <w:szCs w:val="24"/>
                <w:lang w:val="es-ES_tradnl"/>
              </w:rPr>
              <w:t>es</w:t>
            </w:r>
            <w:r w:rsidRPr="00B46EB5">
              <w:rPr>
                <w:rFonts w:eastAsia="Calibri"/>
                <w:szCs w:val="24"/>
                <w:lang w:val="es-ES_tradnl"/>
              </w:rPr>
              <w:t xml:space="preserve"> e informe a</w:t>
            </w:r>
            <w:r w:rsidR="00EC1B66">
              <w:rPr>
                <w:rFonts w:eastAsia="Calibri"/>
                <w:szCs w:val="24"/>
                <w:lang w:val="es-ES_tradnl"/>
              </w:rPr>
              <w:t xml:space="preserve"> </w:t>
            </w:r>
            <w:r w:rsidRPr="00B46EB5">
              <w:rPr>
                <w:rFonts w:eastAsia="Calibri"/>
                <w:szCs w:val="24"/>
                <w:lang w:val="es-ES_tradnl"/>
              </w:rPr>
              <w:t>l</w:t>
            </w:r>
            <w:r w:rsidR="00EC1B66">
              <w:rPr>
                <w:rFonts w:eastAsia="Calibri"/>
                <w:szCs w:val="24"/>
                <w:lang w:val="es-ES_tradnl"/>
              </w:rPr>
              <w:t>os</w:t>
            </w:r>
            <w:r w:rsidRPr="00B46EB5">
              <w:rPr>
                <w:rFonts w:eastAsia="Calibri"/>
                <w:szCs w:val="24"/>
                <w:lang w:val="es-ES_tradnl"/>
              </w:rPr>
              <w:t xml:space="preserve"> Magistrado</w:t>
            </w:r>
            <w:r w:rsidR="00EC1B66">
              <w:rPr>
                <w:rFonts w:eastAsia="Calibri"/>
                <w:szCs w:val="24"/>
                <w:lang w:val="es-ES_tradnl"/>
              </w:rPr>
              <w:t>s</w:t>
            </w:r>
            <w:r w:rsidRPr="00B46EB5">
              <w:rPr>
                <w:rFonts w:eastAsia="Calibri"/>
                <w:szCs w:val="24"/>
                <w:lang w:val="es-ES_tradnl"/>
              </w:rPr>
              <w:t xml:space="preserve"> que conozca</w:t>
            </w:r>
            <w:r w:rsidR="00EC1B66">
              <w:rPr>
                <w:rFonts w:eastAsia="Calibri"/>
                <w:szCs w:val="24"/>
                <w:lang w:val="es-ES_tradnl"/>
              </w:rPr>
              <w:t>n</w:t>
            </w:r>
            <w:r w:rsidRPr="00B46EB5">
              <w:rPr>
                <w:rFonts w:eastAsia="Calibri"/>
                <w:szCs w:val="24"/>
                <w:lang w:val="es-ES_tradnl"/>
              </w:rPr>
              <w:t xml:space="preserve"> del juicio en lo principal</w:t>
            </w:r>
            <w:r w:rsidRPr="00B46EB5">
              <w:rPr>
                <w:rFonts w:eastAsia="Calibri"/>
                <w:szCs w:val="24"/>
              </w:rPr>
              <w:t xml:space="preserve"> sobre la facultad de atracción ejercida, para el efecto de que se abstengan de instruir el incidente de suspensión planteado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w:t>
            </w:r>
            <w:r w:rsidR="00EC1B66">
              <w:rPr>
                <w:rFonts w:eastAsia="Calibri"/>
                <w:szCs w:val="24"/>
              </w:rPr>
              <w:t>n</w:t>
            </w:r>
            <w:r w:rsidRPr="00B46EB5">
              <w:rPr>
                <w:rFonts w:eastAsia="Calibri"/>
                <w:szCs w:val="24"/>
              </w:rPr>
              <w:t xml:space="preserve"> </w:t>
            </w:r>
            <w:r w:rsidR="00B46EB5" w:rsidRPr="00B46EB5">
              <w:rPr>
                <w:rFonts w:eastAsia="Calibri"/>
                <w:szCs w:val="24"/>
              </w:rPr>
              <w:t>turnado</w:t>
            </w:r>
            <w:r w:rsidR="00EC1B66">
              <w:rPr>
                <w:rFonts w:eastAsia="Calibri"/>
                <w:szCs w:val="24"/>
              </w:rPr>
              <w:t>s los</w:t>
            </w:r>
            <w:r w:rsidR="00B46EB5" w:rsidRPr="00B46EB5">
              <w:rPr>
                <w:rFonts w:eastAsia="Calibri"/>
                <w:szCs w:val="24"/>
              </w:rPr>
              <w:t xml:space="preserve"> cuaderno</w:t>
            </w:r>
            <w:r w:rsidR="00EC1B66">
              <w:rPr>
                <w:rFonts w:eastAsia="Calibri"/>
                <w:szCs w:val="24"/>
              </w:rPr>
              <w:t>s</w:t>
            </w:r>
            <w:r w:rsidR="00B46EB5" w:rsidRPr="00B46EB5">
              <w:rPr>
                <w:rFonts w:eastAsia="Calibri"/>
                <w:szCs w:val="24"/>
              </w:rPr>
              <w:t xml:space="preserve"> incidental</w:t>
            </w:r>
            <w:r w:rsidR="00EC1B66">
              <w:rPr>
                <w:rFonts w:eastAsia="Calibri"/>
                <w:szCs w:val="24"/>
              </w:rPr>
              <w:t>es</w:t>
            </w:r>
            <w:r w:rsidRPr="00B46EB5">
              <w:rPr>
                <w:rFonts w:eastAsia="Calibri"/>
                <w:szCs w:val="24"/>
              </w:rPr>
              <w:t xml:space="preserve">, </w:t>
            </w:r>
            <w:r w:rsidR="00EC1B66" w:rsidRPr="00890B2D">
              <w:rPr>
                <w:rFonts w:eastAsia="Calibri"/>
                <w:szCs w:val="24"/>
              </w:rPr>
              <w:t>resuelva sobre la suspensión provisional, y en su momento, dicte t</w:t>
            </w:r>
            <w:r w:rsidR="00EC1B66">
              <w:rPr>
                <w:rFonts w:eastAsia="Calibri"/>
                <w:szCs w:val="24"/>
              </w:rPr>
              <w:t>odos los acuerdos hasta ponerlos</w:t>
            </w:r>
            <w:r w:rsidR="00EC1B66" w:rsidRPr="00890B2D">
              <w:rPr>
                <w:rFonts w:eastAsia="Calibri"/>
                <w:szCs w:val="24"/>
              </w:rPr>
              <w:t xml:space="preserve"> en estado de resolución y en general, dicte todos los </w:t>
            </w:r>
            <w:r w:rsidR="00EC1B66">
              <w:rPr>
                <w:rFonts w:eastAsia="Calibri"/>
                <w:szCs w:val="24"/>
              </w:rPr>
              <w:t>acuerdos relacionados con dichos incidentes</w:t>
            </w:r>
            <w:r w:rsidRPr="00B46EB5">
              <w:rPr>
                <w:rFonts w:eastAsia="Calibri"/>
                <w:szCs w:val="24"/>
              </w:rPr>
              <w:t>.</w:t>
            </w:r>
            <w:r w:rsidRPr="007D0626">
              <w:rPr>
                <w:rFonts w:eastAsia="Calibri"/>
                <w:szCs w:val="24"/>
              </w:rPr>
              <w:t xml:space="preserve">  </w:t>
            </w:r>
          </w:p>
        </w:tc>
      </w:tr>
    </w:tbl>
    <w:p w:rsidR="009F43F8" w:rsidRDefault="009F43F8" w:rsidP="00281703">
      <w:pPr>
        <w:pStyle w:val="Textosinformato"/>
        <w:rPr>
          <w:szCs w:val="24"/>
          <w:lang w:val="es-MX"/>
        </w:rPr>
      </w:pPr>
    </w:p>
    <w:p w:rsidR="00761B46" w:rsidRPr="00B339E5" w:rsidRDefault="00EC1B66" w:rsidP="00761B46">
      <w:pPr>
        <w:pStyle w:val="Textosinformato"/>
        <w:jc w:val="center"/>
        <w:rPr>
          <w:b/>
          <w:szCs w:val="24"/>
        </w:rPr>
      </w:pPr>
      <w:r>
        <w:rPr>
          <w:b/>
          <w:szCs w:val="24"/>
        </w:rPr>
        <w:t>- 4</w:t>
      </w:r>
      <w:r w:rsidR="00761B46" w:rsidRPr="00B339E5">
        <w:rPr>
          <w:b/>
          <w:szCs w:val="24"/>
        </w:rPr>
        <w:t xml:space="preserve"> -</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567965">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EC1B66">
        <w:rPr>
          <w:b/>
          <w:szCs w:val="24"/>
        </w:rPr>
        <w:t>once</w:t>
      </w:r>
      <w:r w:rsidR="00567965">
        <w:rPr>
          <w:b/>
          <w:szCs w:val="24"/>
        </w:rPr>
        <w:t xml:space="preserve">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27CAC">
      <w:rPr>
        <w:rStyle w:val="Nmerodepgina"/>
        <w:noProof/>
      </w:rPr>
      <w:t>5</w:t>
    </w:r>
    <w:r>
      <w:rPr>
        <w:rStyle w:val="Nmerodepgina"/>
      </w:rPr>
      <w:fldChar w:fldCharType="end"/>
    </w:r>
    <w:r w:rsidR="00EC1B66">
      <w:rPr>
        <w:rStyle w:val="Nmerodepgina"/>
        <w:sz w:val="18"/>
      </w:rPr>
      <w:t>/5</w:t>
    </w:r>
  </w:p>
  <w:p w:rsidR="007B768C" w:rsidRPr="0052553A" w:rsidRDefault="00EC1B66" w:rsidP="001A3344">
    <w:pPr>
      <w:pStyle w:val="Piedepgina"/>
      <w:jc w:val="right"/>
      <w:rPr>
        <w:rStyle w:val="Nmerodepgina"/>
        <w:rFonts w:ascii="Century Gothic" w:hAnsi="Century Gothic"/>
        <w:smallCaps/>
      </w:rPr>
    </w:pPr>
    <w:r>
      <w:rPr>
        <w:rStyle w:val="Nmerodepgina"/>
        <w:rFonts w:ascii="Century Gothic" w:hAnsi="Century Gothic"/>
        <w:smallCaps/>
      </w:rPr>
      <w:t>CUARTA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EC1B66" w:rsidP="00975397">
    <w:pPr>
      <w:pStyle w:val="Piedepgina"/>
      <w:jc w:val="right"/>
      <w:rPr>
        <w:rStyle w:val="Nmerodepgina"/>
        <w:rFonts w:ascii="Century Gothic" w:hAnsi="Century Gothic"/>
        <w:smallCaps/>
      </w:rPr>
    </w:pPr>
    <w:r>
      <w:rPr>
        <w:rStyle w:val="Nmerodepgina"/>
        <w:rFonts w:ascii="Century Gothic" w:hAnsi="Century Gothic"/>
        <w:smallCaps/>
      </w:rPr>
      <w:t>ONCE</w:t>
    </w:r>
    <w:r w:rsidR="00D91D8E">
      <w:rPr>
        <w:rStyle w:val="Nmerodepgina"/>
        <w:rFonts w:ascii="Century Gothic" w:hAnsi="Century Gothic"/>
        <w:smallCaps/>
      </w:rPr>
      <w:t xml:space="preserve"> DE ENERO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219B2"/>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36CAE"/>
    <w:rsid w:val="005464A9"/>
    <w:rsid w:val="00551E07"/>
    <w:rsid w:val="00567965"/>
    <w:rsid w:val="005940FC"/>
    <w:rsid w:val="005B1176"/>
    <w:rsid w:val="005C2DC2"/>
    <w:rsid w:val="005C32B4"/>
    <w:rsid w:val="005D07BC"/>
    <w:rsid w:val="005E39C4"/>
    <w:rsid w:val="005E758C"/>
    <w:rsid w:val="005F12F1"/>
    <w:rsid w:val="005F4020"/>
    <w:rsid w:val="00602514"/>
    <w:rsid w:val="0061581D"/>
    <w:rsid w:val="00617CE8"/>
    <w:rsid w:val="00640847"/>
    <w:rsid w:val="0064510F"/>
    <w:rsid w:val="00652733"/>
    <w:rsid w:val="0065310D"/>
    <w:rsid w:val="00653671"/>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78FD"/>
    <w:rsid w:val="00A14FC5"/>
    <w:rsid w:val="00A16441"/>
    <w:rsid w:val="00A16681"/>
    <w:rsid w:val="00A212FB"/>
    <w:rsid w:val="00A27CAC"/>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C36AD"/>
    <w:rsid w:val="00BD587D"/>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969A-0C02-45BB-93D3-4DAE0CF0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1827</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2023-01-10T19:46:00Z</cp:lastPrinted>
  <dcterms:created xsi:type="dcterms:W3CDTF">2023-02-21T19:45:00Z</dcterms:created>
  <dcterms:modified xsi:type="dcterms:W3CDTF">2023-02-23T18:51:00Z</dcterms:modified>
</cp:coreProperties>
</file>