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974B6C"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VIGÉSIMA </w:t>
      </w:r>
      <w:r w:rsidR="00DE32EB">
        <w:rPr>
          <w:rFonts w:ascii="Century Gothic" w:eastAsia="Times New Roman" w:hAnsi="Century Gothic" w:cs="Verdana"/>
          <w:b/>
          <w:sz w:val="28"/>
          <w:szCs w:val="28"/>
          <w:lang w:val="es-ES" w:eastAsia="es-ES"/>
        </w:rPr>
        <w:t xml:space="preserve">CUARTA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047ABD">
        <w:rPr>
          <w:rFonts w:ascii="Century Gothic" w:eastAsia="Times New Roman" w:hAnsi="Century Gothic" w:cs="Verdana"/>
          <w:b/>
          <w:sz w:val="25"/>
          <w:szCs w:val="25"/>
          <w:lang w:val="es-ES" w:eastAsia="es-ES"/>
        </w:rPr>
        <w:t xml:space="preserve"> doce </w:t>
      </w:r>
      <w:r w:rsidR="004C00DF" w:rsidRPr="002E5DE8">
        <w:rPr>
          <w:rFonts w:ascii="Century Gothic" w:eastAsia="Times New Roman" w:hAnsi="Century Gothic" w:cs="Verdana"/>
          <w:b/>
          <w:sz w:val="25"/>
          <w:szCs w:val="25"/>
          <w:lang w:val="es-ES" w:eastAsia="es-ES"/>
        </w:rPr>
        <w:t xml:space="preserve">horas del </w:t>
      </w:r>
      <w:r w:rsidR="00047ABD">
        <w:rPr>
          <w:rFonts w:ascii="Century Gothic" w:eastAsia="Times New Roman" w:hAnsi="Century Gothic" w:cs="Verdana"/>
          <w:b/>
          <w:sz w:val="25"/>
          <w:szCs w:val="25"/>
          <w:lang w:val="es-ES" w:eastAsia="es-ES"/>
        </w:rPr>
        <w:t xml:space="preserve">primero de marzo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Avenida Niños Héroes número 2663 </w:t>
      </w:r>
      <w:r w:rsidRPr="002E5DE8">
        <w:rPr>
          <w:rFonts w:ascii="Century Gothic" w:hAnsi="Century Gothic"/>
          <w:sz w:val="25"/>
          <w:szCs w:val="25"/>
          <w:lang w:val="es-ES_tradnl"/>
        </w:rPr>
        <w:t>Colonia Jardines del Bosque</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B13FFB">
        <w:rPr>
          <w:rFonts w:ascii="Century Gothic" w:eastAsia="Times New Roman" w:hAnsi="Century Gothic" w:cs="Verdana"/>
          <w:b/>
          <w:sz w:val="25"/>
          <w:szCs w:val="25"/>
          <w:lang w:val="es-ES" w:eastAsia="es-ES"/>
        </w:rPr>
        <w:t>Vigésima Cuarta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047ABD" w:rsidRPr="000B3B1A" w:rsidRDefault="00047ABD" w:rsidP="00047ABD">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Incidente de Suspensión II-</w:t>
      </w:r>
      <w:r w:rsidR="00495003">
        <w:rPr>
          <w:rFonts w:ascii="Century Gothic" w:hAnsi="Century Gothic"/>
          <w:b w:val="0"/>
          <w:sz w:val="24"/>
          <w:szCs w:val="24"/>
        </w:rPr>
        <w:t>186/2022</w:t>
      </w:r>
      <w:r w:rsidRPr="00BB02F4">
        <w:rPr>
          <w:rFonts w:ascii="Century Gothic" w:hAnsi="Century Gothic"/>
          <w:b w:val="0"/>
          <w:sz w:val="24"/>
          <w:szCs w:val="24"/>
        </w:rPr>
        <w:t>.</w:t>
      </w:r>
    </w:p>
    <w:p w:rsidR="000B3B1A" w:rsidRPr="00B13FFB" w:rsidRDefault="000B3B1A" w:rsidP="000B3B1A">
      <w:pPr>
        <w:pStyle w:val="Sangradetextonormal"/>
        <w:numPr>
          <w:ilvl w:val="0"/>
          <w:numId w:val="1"/>
        </w:numPr>
        <w:jc w:val="both"/>
        <w:rPr>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del expediente del Incidente de Suspensión IV-53/2022</w:t>
      </w:r>
      <w:r w:rsidRPr="00BB02F4">
        <w:rPr>
          <w:rFonts w:ascii="Century Gothic" w:hAnsi="Century Gothic"/>
          <w:b w:val="0"/>
          <w:sz w:val="24"/>
          <w:szCs w:val="24"/>
        </w:rPr>
        <w:t>.</w:t>
      </w:r>
    </w:p>
    <w:p w:rsidR="00AC070F" w:rsidRPr="000B3B1A" w:rsidRDefault="00AC070F" w:rsidP="000B3B1A">
      <w:pPr>
        <w:pStyle w:val="Sangradetextonormal"/>
        <w:numPr>
          <w:ilvl w:val="0"/>
          <w:numId w:val="1"/>
        </w:numPr>
        <w:jc w:val="both"/>
        <w:rPr>
          <w:szCs w:val="24"/>
        </w:rPr>
      </w:pPr>
      <w:r w:rsidRPr="000B3B1A">
        <w:rPr>
          <w:rFonts w:ascii="Century Gothic" w:hAnsi="Century Gothic"/>
          <w:b w:val="0"/>
          <w:sz w:val="24"/>
          <w:szCs w:val="24"/>
        </w:rPr>
        <w:t xml:space="preserve">Aprobación del cambio de domicilio para las tres Ponencias que integran Sala Superior del Tribunal de Justicia Administrativa del Estado de Jalisco. </w:t>
      </w:r>
    </w:p>
    <w:p w:rsidR="00047ABD" w:rsidRPr="003350B4" w:rsidRDefault="00047ABD" w:rsidP="00047ABD">
      <w:pPr>
        <w:pStyle w:val="Sangradetextonormal"/>
        <w:numPr>
          <w:ilvl w:val="0"/>
          <w:numId w:val="1"/>
        </w:numPr>
        <w:jc w:val="both"/>
        <w:rPr>
          <w:szCs w:val="24"/>
        </w:rPr>
      </w:pPr>
      <w:r>
        <w:rPr>
          <w:rFonts w:ascii="Century Gothic" w:hAnsi="Century Gothic"/>
          <w:b w:val="0"/>
          <w:sz w:val="24"/>
          <w:szCs w:val="24"/>
        </w:rPr>
        <w:t>Clausura.</w:t>
      </w:r>
    </w:p>
    <w:p w:rsidR="00047ABD" w:rsidRDefault="00047ABD"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47ABD" w:rsidRPr="001916F4" w:rsidRDefault="00047ABD" w:rsidP="00047ABD">
      <w:pPr>
        <w:pStyle w:val="Textosinformato"/>
        <w:jc w:val="center"/>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47ABD" w:rsidRPr="0052553A" w:rsidRDefault="00047ABD"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47ABD" w:rsidRPr="0052553A" w:rsidRDefault="00047ABD"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AC070F">
              <w:rPr>
                <w:rFonts w:eastAsia="Calibri"/>
                <w:b/>
                <w:szCs w:val="24"/>
              </w:rPr>
              <w:t>22</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047ABD" w:rsidRDefault="00047ABD" w:rsidP="00047ABD">
      <w:pPr>
        <w:pStyle w:val="Textosinformato"/>
        <w:rPr>
          <w:szCs w:val="24"/>
        </w:rPr>
      </w:pPr>
    </w:p>
    <w:p w:rsidR="00047ABD" w:rsidRDefault="00047ABD" w:rsidP="00047ABD">
      <w:pPr>
        <w:pStyle w:val="Textosinformato"/>
        <w:jc w:val="center"/>
        <w:rPr>
          <w:b/>
          <w:szCs w:val="24"/>
        </w:rPr>
      </w:pPr>
      <w:r>
        <w:rPr>
          <w:b/>
          <w:szCs w:val="24"/>
        </w:rPr>
        <w:t>- 3</w:t>
      </w:r>
      <w:r w:rsidRPr="0052553A">
        <w:rPr>
          <w:b/>
          <w:szCs w:val="24"/>
        </w:rPr>
        <w:t xml:space="preserve"> </w:t>
      </w:r>
      <w:r>
        <w:rPr>
          <w:b/>
          <w:szCs w:val="24"/>
        </w:rPr>
        <w:t>–</w:t>
      </w:r>
    </w:p>
    <w:p w:rsidR="00047ABD" w:rsidRPr="0052553A" w:rsidRDefault="00047ABD" w:rsidP="000B3B1A">
      <w:pPr>
        <w:pStyle w:val="Textosinformato"/>
        <w:rPr>
          <w:b/>
          <w:szCs w:val="24"/>
        </w:rPr>
      </w:pPr>
    </w:p>
    <w:p w:rsidR="00047ABD" w:rsidRDefault="00047ABD" w:rsidP="00047ABD">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47ABD" w:rsidRDefault="00047ABD" w:rsidP="00047ABD">
      <w:pPr>
        <w:pStyle w:val="Sangradetextonormal"/>
        <w:ind w:left="0"/>
        <w:jc w:val="both"/>
        <w:rPr>
          <w:rFonts w:ascii="Century Gothic" w:hAnsi="Century Gothic"/>
          <w:b w:val="0"/>
          <w:sz w:val="24"/>
          <w:szCs w:val="24"/>
          <w:lang w:val="es-MX"/>
        </w:rPr>
      </w:pPr>
    </w:p>
    <w:p w:rsidR="00047ABD" w:rsidRDefault="00047ABD" w:rsidP="00047ABD">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w:t>
      </w:r>
      <w:r w:rsidR="00981913">
        <w:rPr>
          <w:rFonts w:ascii="Century Gothic" w:hAnsi="Century Gothic"/>
          <w:b w:val="0"/>
          <w:sz w:val="24"/>
          <w:szCs w:val="24"/>
          <w:lang w:val="es-MX"/>
        </w:rPr>
        <w:t>E</w:t>
      </w:r>
      <w:r>
        <w:rPr>
          <w:rFonts w:ascii="Century Gothic" w:hAnsi="Century Gothic"/>
          <w:b w:val="0"/>
          <w:sz w:val="24"/>
          <w:szCs w:val="24"/>
          <w:lang w:val="es-MX"/>
        </w:rPr>
        <w:t xml:space="preserve">l siguiente punto del orden del día </w:t>
      </w:r>
      <w:r w:rsidRPr="0054501A">
        <w:rPr>
          <w:rFonts w:ascii="Century Gothic" w:hAnsi="Century Gothic"/>
          <w:b w:val="0"/>
          <w:sz w:val="24"/>
          <w:szCs w:val="24"/>
          <w:lang w:val="es-MX"/>
        </w:rPr>
        <w:t>es</w:t>
      </w:r>
      <w:r w:rsidR="00981913">
        <w:rPr>
          <w:rFonts w:ascii="Century Gothic" w:hAnsi="Century Gothic"/>
          <w:b w:val="0"/>
          <w:sz w:val="24"/>
          <w:szCs w:val="24"/>
          <w:lang w:val="es-MX"/>
        </w:rPr>
        <w:t xml:space="preserve"> el </w:t>
      </w:r>
      <w:r>
        <w:rPr>
          <w:rFonts w:ascii="Century Gothic" w:hAnsi="Century Gothic"/>
          <w:b w:val="0"/>
          <w:sz w:val="24"/>
          <w:szCs w:val="24"/>
          <w:lang w:val="es-MX"/>
        </w:rPr>
        <w:t xml:space="preserve">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Incidente de Suspensión II-</w:t>
      </w:r>
      <w:r w:rsidR="00AC070F">
        <w:rPr>
          <w:rFonts w:ascii="Century Gothic" w:hAnsi="Century Gothic"/>
          <w:b w:val="0"/>
          <w:sz w:val="24"/>
          <w:szCs w:val="24"/>
        </w:rPr>
        <w:t>186</w:t>
      </w:r>
      <w:r>
        <w:rPr>
          <w:rFonts w:ascii="Century Gothic" w:hAnsi="Century Gothic"/>
          <w:b w:val="0"/>
          <w:sz w:val="24"/>
          <w:szCs w:val="24"/>
        </w:rPr>
        <w:t>/202</w:t>
      </w:r>
      <w:r w:rsidR="00AC070F">
        <w:rPr>
          <w:rFonts w:ascii="Century Gothic" w:hAnsi="Century Gothic"/>
          <w:b w:val="0"/>
          <w:sz w:val="24"/>
          <w:szCs w:val="24"/>
        </w:rPr>
        <w:t>2</w:t>
      </w:r>
      <w:r>
        <w:rPr>
          <w:rFonts w:ascii="Century Gothic" w:hAnsi="Century Gothic"/>
          <w:b w:val="0"/>
          <w:sz w:val="24"/>
          <w:szCs w:val="24"/>
        </w:rPr>
        <w:t>.</w:t>
      </w:r>
    </w:p>
    <w:p w:rsidR="00876036" w:rsidRDefault="00876036" w:rsidP="00876036">
      <w:pPr>
        <w:pStyle w:val="Textosinformato"/>
        <w:rPr>
          <w:szCs w:val="24"/>
        </w:rPr>
      </w:pPr>
    </w:p>
    <w:p w:rsidR="00876036" w:rsidRDefault="00876036" w:rsidP="00876036">
      <w:pPr>
        <w:pStyle w:val="Textosinformato"/>
        <w:rPr>
          <w:szCs w:val="24"/>
        </w:rPr>
      </w:pPr>
      <w:r w:rsidRPr="00876036">
        <w:rPr>
          <w:b/>
          <w:szCs w:val="24"/>
        </w:rPr>
        <w:t xml:space="preserve"> </w:t>
      </w: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876036" w:rsidRPr="00876036" w:rsidRDefault="00876036" w:rsidP="00876036">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Pr="0054501A" w:rsidRDefault="00047ABD" w:rsidP="00047ABD">
      <w:pPr>
        <w:pStyle w:val="Sangradetextonormal"/>
        <w:ind w:left="-142" w:firstLine="0"/>
        <w:jc w:val="both"/>
        <w:rPr>
          <w:rFonts w:ascii="Century Gothic" w:hAnsi="Century Gothic"/>
          <w:b w:val="0"/>
          <w:i/>
          <w:sz w:val="24"/>
          <w:szCs w:val="24"/>
        </w:rPr>
      </w:pPr>
    </w:p>
    <w:p w:rsidR="00047ABD" w:rsidRDefault="00047ABD" w:rsidP="00047AB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47ABD" w:rsidRPr="00731098" w:rsidRDefault="00047ABD" w:rsidP="00047AB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7ABD" w:rsidRPr="0091370E" w:rsidTr="001B69D7">
        <w:tc>
          <w:tcPr>
            <w:tcW w:w="8934" w:type="dxa"/>
            <w:shd w:val="clear" w:color="auto" w:fill="auto"/>
          </w:tcPr>
          <w:p w:rsidR="00047ABD" w:rsidRPr="0091370E" w:rsidRDefault="00047ABD" w:rsidP="00981913">
            <w:pPr>
              <w:pStyle w:val="Textosinformato"/>
              <w:rPr>
                <w:rFonts w:eastAsia="Calibri"/>
                <w:szCs w:val="24"/>
              </w:rPr>
            </w:pPr>
            <w:r w:rsidRPr="0091370E">
              <w:rPr>
                <w:rFonts w:eastAsia="Calibri"/>
                <w:b/>
                <w:szCs w:val="24"/>
              </w:rPr>
              <w:t>ACU/SS/</w:t>
            </w:r>
            <w:r>
              <w:rPr>
                <w:rFonts w:eastAsia="Calibri"/>
                <w:b/>
                <w:szCs w:val="24"/>
              </w:rPr>
              <w:t>02/</w:t>
            </w:r>
            <w:r w:rsidR="00981913">
              <w:rPr>
                <w:rFonts w:eastAsia="Calibri"/>
                <w:b/>
                <w:szCs w:val="24"/>
              </w:rPr>
              <w:t>22</w:t>
            </w:r>
            <w:r>
              <w:rPr>
                <w:rFonts w:eastAsia="Calibri"/>
                <w:b/>
                <w:szCs w:val="24"/>
              </w:rPr>
              <w:t>/E/2022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w:t>
            </w:r>
            <w:r w:rsidRPr="00930EA1">
              <w:rPr>
                <w:rFonts w:eastAsia="Calibri"/>
                <w:szCs w:val="24"/>
                <w:lang w:val="es-MX"/>
              </w:rPr>
              <w:t xml:space="preserve">de la Ley Orgánica del Tribunal de Justicia Administrativa del Estado de Jalisco, </w:t>
            </w:r>
            <w:r w:rsidR="00AC070F">
              <w:rPr>
                <w:rFonts w:eastAsia="Calibri"/>
                <w:szCs w:val="24"/>
                <w:lang w:val="es-MX"/>
              </w:rPr>
              <w:t xml:space="preserve">en relación con el </w:t>
            </w:r>
            <w:r w:rsidRPr="00930EA1">
              <w:rPr>
                <w:rFonts w:eastAsia="Calibri"/>
                <w:szCs w:val="24"/>
                <w:lang w:val="es-MX"/>
              </w:rPr>
              <w:t>art</w:t>
            </w:r>
            <w:r>
              <w:rPr>
                <w:rFonts w:eastAsia="Calibri"/>
                <w:szCs w:val="24"/>
                <w:lang w:val="es-MX"/>
              </w:rPr>
              <w:t>í</w:t>
            </w:r>
            <w:r w:rsidRPr="00930EA1">
              <w:rPr>
                <w:rFonts w:eastAsia="Calibri"/>
                <w:szCs w:val="24"/>
                <w:lang w:val="es-MX"/>
              </w:rPr>
              <w:t xml:space="preserve">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w:t>
            </w:r>
            <w:r w:rsidR="00AC070F">
              <w:rPr>
                <w:rFonts w:eastAsia="Calibri"/>
                <w:szCs w:val="24"/>
                <w:lang w:val="es-MX"/>
              </w:rPr>
              <w:t xml:space="preserve">istrativa del Estado de Jalisco, </w:t>
            </w:r>
            <w:r w:rsidRPr="00930EA1">
              <w:rPr>
                <w:rFonts w:eastAsia="Calibri"/>
                <w:szCs w:val="24"/>
                <w:lang w:val="es-MX"/>
              </w:rPr>
              <w:t>artículo 18 fracci</w:t>
            </w:r>
            <w:r w:rsidR="00AC070F">
              <w:rPr>
                <w:rFonts w:eastAsia="Calibri"/>
                <w:szCs w:val="24"/>
                <w:lang w:val="es-MX"/>
              </w:rPr>
              <w:t xml:space="preserve">ón </w:t>
            </w:r>
            <w:r w:rsidRPr="00930EA1">
              <w:rPr>
                <w:rFonts w:eastAsia="Calibri"/>
                <w:szCs w:val="24"/>
                <w:lang w:val="es-MX"/>
              </w:rPr>
              <w:t>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AC070F">
              <w:rPr>
                <w:rFonts w:eastAsia="Calibri"/>
                <w:szCs w:val="24"/>
              </w:rPr>
              <w:t>unanimidad</w:t>
            </w:r>
            <w:r>
              <w:rPr>
                <w:rFonts w:eastAsia="Calibri"/>
                <w:szCs w:val="24"/>
              </w:rPr>
              <w:t xml:space="preserve"> de votos el proyecto de sentencia del Incidente de Suspensión del expediente II-</w:t>
            </w:r>
            <w:r w:rsidR="00555F7D">
              <w:rPr>
                <w:rFonts w:eastAsia="Calibri"/>
                <w:szCs w:val="24"/>
              </w:rPr>
              <w:t>186</w:t>
            </w:r>
            <w:bookmarkStart w:id="0" w:name="_GoBack"/>
            <w:bookmarkEnd w:id="0"/>
            <w:r>
              <w:rPr>
                <w:rFonts w:eastAsia="Calibri"/>
                <w:szCs w:val="24"/>
              </w:rPr>
              <w:t>/2022 Facultad de Atracción</w:t>
            </w:r>
            <w:r w:rsidR="00AC070F">
              <w:rPr>
                <w:rFonts w:eastAsia="Calibri"/>
                <w:szCs w:val="24"/>
              </w:rPr>
              <w:t xml:space="preserve">. </w:t>
            </w:r>
            <w:r>
              <w:rPr>
                <w:rFonts w:eastAsia="Calibri"/>
                <w:szCs w:val="24"/>
              </w:rPr>
              <w:t xml:space="preserve"> </w:t>
            </w:r>
          </w:p>
        </w:tc>
      </w:tr>
    </w:tbl>
    <w:p w:rsidR="00047ABD" w:rsidRDefault="00047ABD" w:rsidP="00047ABD">
      <w:pPr>
        <w:pStyle w:val="Textosinformato"/>
        <w:rPr>
          <w:b/>
          <w:szCs w:val="24"/>
          <w:lang w:val="es-MX"/>
        </w:rPr>
      </w:pPr>
    </w:p>
    <w:p w:rsidR="000B3B1A" w:rsidRDefault="000B3B1A" w:rsidP="000B3B1A">
      <w:pPr>
        <w:pStyle w:val="Textosinformato"/>
        <w:jc w:val="center"/>
        <w:rPr>
          <w:b/>
          <w:szCs w:val="24"/>
        </w:rPr>
      </w:pPr>
      <w:r>
        <w:rPr>
          <w:b/>
          <w:szCs w:val="24"/>
        </w:rPr>
        <w:t>- 4</w:t>
      </w:r>
      <w:r w:rsidRPr="0052553A">
        <w:rPr>
          <w:b/>
          <w:szCs w:val="24"/>
        </w:rPr>
        <w:t xml:space="preserve"> </w:t>
      </w:r>
      <w:r>
        <w:rPr>
          <w:b/>
          <w:szCs w:val="24"/>
        </w:rPr>
        <w:t>–</w:t>
      </w:r>
    </w:p>
    <w:p w:rsidR="000B3B1A" w:rsidRPr="0052553A" w:rsidRDefault="000B3B1A" w:rsidP="000B3B1A">
      <w:pPr>
        <w:pStyle w:val="Textosinformato"/>
        <w:rPr>
          <w:b/>
          <w:szCs w:val="24"/>
        </w:rPr>
      </w:pPr>
    </w:p>
    <w:p w:rsidR="000B3B1A" w:rsidRDefault="000B3B1A" w:rsidP="000B3B1A">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B3B1A" w:rsidRDefault="000B3B1A" w:rsidP="000B3B1A">
      <w:pPr>
        <w:pStyle w:val="Sangradetextonormal"/>
        <w:ind w:left="0"/>
        <w:jc w:val="both"/>
        <w:rPr>
          <w:rFonts w:ascii="Century Gothic" w:hAnsi="Century Gothic"/>
          <w:b w:val="0"/>
          <w:sz w:val="24"/>
          <w:szCs w:val="24"/>
          <w:lang w:val="es-MX"/>
        </w:rPr>
      </w:pPr>
    </w:p>
    <w:p w:rsidR="000B3B1A" w:rsidRDefault="000B3B1A" w:rsidP="000B3B1A">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Incidente de Suspensión IV-53/2022.</w:t>
      </w:r>
    </w:p>
    <w:p w:rsidR="000B3B1A" w:rsidRDefault="000B3B1A" w:rsidP="000B3B1A">
      <w:pPr>
        <w:pStyle w:val="Textosinformato"/>
        <w:rPr>
          <w:szCs w:val="24"/>
        </w:rPr>
      </w:pPr>
    </w:p>
    <w:p w:rsidR="000B3B1A" w:rsidRDefault="000B3B1A" w:rsidP="000B3B1A">
      <w:pPr>
        <w:pStyle w:val="Textosinformato"/>
        <w:rPr>
          <w:szCs w:val="24"/>
        </w:rPr>
      </w:pPr>
      <w:r w:rsidRPr="00876036">
        <w:rPr>
          <w:b/>
          <w:szCs w:val="24"/>
        </w:rPr>
        <w:t xml:space="preserve"> </w:t>
      </w: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0B3B1A" w:rsidRPr="00876036" w:rsidRDefault="000B3B1A" w:rsidP="000B3B1A">
      <w:pPr>
        <w:pStyle w:val="Textosinformato"/>
        <w:rPr>
          <w:szCs w:val="24"/>
        </w:rPr>
      </w:pPr>
    </w:p>
    <w:p w:rsidR="000B3B1A" w:rsidRPr="00B05E9C" w:rsidRDefault="000B3B1A" w:rsidP="000B3B1A">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B3B1A" w:rsidRDefault="000B3B1A" w:rsidP="000B3B1A">
      <w:pPr>
        <w:pStyle w:val="Textosinformato"/>
        <w:rPr>
          <w:szCs w:val="24"/>
          <w:lang w:val="es-MX"/>
        </w:rPr>
      </w:pPr>
    </w:p>
    <w:p w:rsidR="000B3B1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0B3B1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3B1A" w:rsidRPr="0052553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B3B1A" w:rsidRPr="0054501A" w:rsidRDefault="000B3B1A" w:rsidP="000B3B1A">
      <w:pPr>
        <w:pStyle w:val="Sangradetextonormal"/>
        <w:ind w:left="-142" w:firstLine="0"/>
        <w:jc w:val="both"/>
        <w:rPr>
          <w:rFonts w:ascii="Century Gothic" w:hAnsi="Century Gothic"/>
          <w:b w:val="0"/>
          <w:i/>
          <w:sz w:val="24"/>
          <w:szCs w:val="24"/>
        </w:rPr>
      </w:pPr>
    </w:p>
    <w:p w:rsidR="000B3B1A" w:rsidRDefault="000B3B1A" w:rsidP="000B3B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B3B1A" w:rsidRPr="00731098" w:rsidRDefault="000B3B1A" w:rsidP="000B3B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3B1A" w:rsidRPr="0091370E" w:rsidTr="00EC6217">
        <w:tc>
          <w:tcPr>
            <w:tcW w:w="8934" w:type="dxa"/>
            <w:shd w:val="clear" w:color="auto" w:fill="auto"/>
          </w:tcPr>
          <w:p w:rsidR="000B3B1A" w:rsidRPr="0091370E" w:rsidRDefault="000B3B1A" w:rsidP="00EC6217">
            <w:pPr>
              <w:pStyle w:val="Textosinformato"/>
              <w:rPr>
                <w:rFonts w:eastAsia="Calibri"/>
                <w:szCs w:val="24"/>
              </w:rPr>
            </w:pPr>
            <w:r w:rsidRPr="0091370E">
              <w:rPr>
                <w:rFonts w:eastAsia="Calibri"/>
                <w:b/>
                <w:szCs w:val="24"/>
              </w:rPr>
              <w:t>ACU/SS/</w:t>
            </w:r>
            <w:r>
              <w:rPr>
                <w:rFonts w:eastAsia="Calibri"/>
                <w:b/>
                <w:szCs w:val="24"/>
              </w:rPr>
              <w:t>03/22/E/2022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w:t>
            </w:r>
            <w:r w:rsidRPr="00930EA1">
              <w:rPr>
                <w:rFonts w:eastAsia="Calibri"/>
                <w:szCs w:val="24"/>
                <w:lang w:val="es-MX"/>
              </w:rPr>
              <w:t xml:space="preserve">de la Ley Orgánica del Tribunal de Justicia Administrativa del Estado de Jalisco, </w:t>
            </w:r>
            <w:r>
              <w:rPr>
                <w:rFonts w:eastAsia="Calibri"/>
                <w:szCs w:val="24"/>
                <w:lang w:val="es-MX"/>
              </w:rPr>
              <w:t xml:space="preserve">en relación con el </w:t>
            </w:r>
            <w:r w:rsidRPr="00930EA1">
              <w:rPr>
                <w:rFonts w:eastAsia="Calibri"/>
                <w:szCs w:val="24"/>
                <w:lang w:val="es-MX"/>
              </w:rPr>
              <w:t>art</w:t>
            </w:r>
            <w:r>
              <w:rPr>
                <w:rFonts w:eastAsia="Calibri"/>
                <w:szCs w:val="24"/>
                <w:lang w:val="es-MX"/>
              </w:rPr>
              <w:t>í</w:t>
            </w:r>
            <w:r w:rsidRPr="00930EA1">
              <w:rPr>
                <w:rFonts w:eastAsia="Calibri"/>
                <w:szCs w:val="24"/>
                <w:lang w:val="es-MX"/>
              </w:rPr>
              <w:t xml:space="preserve">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w:t>
            </w:r>
            <w:r>
              <w:rPr>
                <w:rFonts w:eastAsia="Calibri"/>
                <w:szCs w:val="24"/>
                <w:lang w:val="es-MX"/>
              </w:rPr>
              <w:t xml:space="preserve">istrativa del Estado de Jalisco, </w:t>
            </w:r>
            <w:r w:rsidRPr="00930EA1">
              <w:rPr>
                <w:rFonts w:eastAsia="Calibri"/>
                <w:szCs w:val="24"/>
                <w:lang w:val="es-MX"/>
              </w:rPr>
              <w:t>artículo 18 fracci</w:t>
            </w:r>
            <w:r>
              <w:rPr>
                <w:rFonts w:eastAsia="Calibri"/>
                <w:szCs w:val="24"/>
                <w:lang w:val="es-MX"/>
              </w:rPr>
              <w:t xml:space="preserve">ón </w:t>
            </w:r>
            <w:r w:rsidRPr="00930EA1">
              <w:rPr>
                <w:rFonts w:eastAsia="Calibri"/>
                <w:szCs w:val="24"/>
                <w:lang w:val="es-MX"/>
              </w:rPr>
              <w:t>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Incidente de Suspensión del expediente IV53/2022 Facultad de Atracción.  </w:t>
            </w:r>
          </w:p>
        </w:tc>
      </w:tr>
    </w:tbl>
    <w:p w:rsidR="000B3B1A" w:rsidRPr="0010367F" w:rsidRDefault="000B3B1A" w:rsidP="00047ABD">
      <w:pPr>
        <w:pStyle w:val="Textosinformato"/>
        <w:rPr>
          <w:b/>
          <w:szCs w:val="24"/>
          <w:lang w:val="es-MX"/>
        </w:rPr>
      </w:pPr>
    </w:p>
    <w:p w:rsidR="00047ABD" w:rsidRDefault="000B3B1A" w:rsidP="00047ABD">
      <w:pPr>
        <w:pStyle w:val="Textosinformato"/>
        <w:jc w:val="center"/>
        <w:rPr>
          <w:b/>
          <w:szCs w:val="24"/>
        </w:rPr>
      </w:pPr>
      <w:r>
        <w:rPr>
          <w:b/>
          <w:szCs w:val="24"/>
        </w:rPr>
        <w:t>- 5</w:t>
      </w:r>
      <w:r w:rsidR="00047ABD" w:rsidRPr="0052553A">
        <w:rPr>
          <w:b/>
          <w:szCs w:val="24"/>
        </w:rPr>
        <w:t xml:space="preserve"> </w:t>
      </w:r>
      <w:r w:rsidR="00047ABD">
        <w:rPr>
          <w:b/>
          <w:szCs w:val="24"/>
        </w:rPr>
        <w:t>–</w:t>
      </w:r>
    </w:p>
    <w:p w:rsidR="00981913" w:rsidRPr="0052553A" w:rsidRDefault="00981913" w:rsidP="00047ABD">
      <w:pPr>
        <w:pStyle w:val="Textosinformato"/>
        <w:jc w:val="center"/>
        <w:rPr>
          <w:b/>
          <w:szCs w:val="24"/>
        </w:rPr>
      </w:pPr>
    </w:p>
    <w:p w:rsidR="00047ABD" w:rsidRDefault="00047ABD" w:rsidP="00047ABD">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981913" w:rsidRDefault="00981913" w:rsidP="00981913">
      <w:pPr>
        <w:pStyle w:val="Sangradetextonormal"/>
        <w:ind w:left="0"/>
        <w:jc w:val="both"/>
        <w:rPr>
          <w:rFonts w:ascii="Century Gothic" w:hAnsi="Century Gothic"/>
          <w:b w:val="0"/>
          <w:sz w:val="24"/>
          <w:szCs w:val="24"/>
          <w:lang w:val="es-MX"/>
        </w:rPr>
      </w:pPr>
    </w:p>
    <w:p w:rsidR="00981913" w:rsidRPr="00AC070F" w:rsidRDefault="00981913" w:rsidP="00981913">
      <w:pPr>
        <w:pStyle w:val="Sangradetextonormal"/>
        <w:ind w:left="0" w:firstLine="0"/>
        <w:jc w:val="both"/>
        <w:rPr>
          <w:szCs w:val="24"/>
        </w:rPr>
      </w:pPr>
      <w:r>
        <w:rPr>
          <w:rFonts w:ascii="Century Gothic" w:hAnsi="Century Gothic"/>
          <w:b w:val="0"/>
          <w:sz w:val="24"/>
          <w:szCs w:val="24"/>
          <w:lang w:val="es-MX"/>
        </w:rPr>
        <w:lastRenderedPageBreak/>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w:t>
      </w:r>
      <w:r w:rsidR="0069226C">
        <w:rPr>
          <w:rFonts w:ascii="Century Gothic" w:hAnsi="Century Gothic"/>
          <w:b w:val="0"/>
          <w:sz w:val="24"/>
          <w:szCs w:val="24"/>
          <w:lang w:val="es-MX"/>
        </w:rPr>
        <w:t>E</w:t>
      </w:r>
      <w:r>
        <w:rPr>
          <w:rFonts w:ascii="Century Gothic" w:hAnsi="Century Gothic"/>
          <w:b w:val="0"/>
          <w:sz w:val="24"/>
          <w:szCs w:val="24"/>
          <w:lang w:val="es-MX"/>
        </w:rPr>
        <w:t xml:space="preserv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número </w:t>
      </w:r>
      <w:r w:rsidR="000B3B1A">
        <w:rPr>
          <w:rFonts w:ascii="Century Gothic" w:hAnsi="Century Gothic"/>
          <w:b w:val="0"/>
          <w:sz w:val="24"/>
          <w:szCs w:val="24"/>
          <w:lang w:val="es-MX"/>
        </w:rPr>
        <w:t>cinco</w:t>
      </w:r>
      <w:r>
        <w:rPr>
          <w:rFonts w:ascii="Century Gothic" w:hAnsi="Century Gothic"/>
          <w:b w:val="0"/>
          <w:sz w:val="24"/>
          <w:szCs w:val="24"/>
          <w:lang w:val="es-MX"/>
        </w:rPr>
        <w:t>, relativo a la a</w:t>
      </w:r>
      <w:r>
        <w:rPr>
          <w:rFonts w:ascii="Century Gothic" w:hAnsi="Century Gothic"/>
          <w:b w:val="0"/>
          <w:sz w:val="24"/>
          <w:szCs w:val="24"/>
        </w:rPr>
        <w:t xml:space="preserve">probación del cambio de domicilio para las tres Ponencias que integran Sala Superior del Tribunal de Justicia Administrativa del Estado de Jalisco. </w:t>
      </w:r>
    </w:p>
    <w:p w:rsidR="00981913" w:rsidRDefault="00981913" w:rsidP="00981913">
      <w:pPr>
        <w:pStyle w:val="Sangradetextonormal"/>
        <w:ind w:left="0"/>
        <w:jc w:val="both"/>
        <w:rPr>
          <w:rFonts w:ascii="Century Gothic" w:hAnsi="Century Gothic"/>
          <w:b w:val="0"/>
          <w:sz w:val="24"/>
          <w:szCs w:val="24"/>
        </w:rPr>
      </w:pPr>
    </w:p>
    <w:p w:rsidR="00981913" w:rsidRPr="00981913" w:rsidRDefault="00981913" w:rsidP="00047ABD">
      <w:pPr>
        <w:pStyle w:val="Textosinformato"/>
        <w:rPr>
          <w:szCs w:val="24"/>
          <w:lang w:val="es-ES_tradnl"/>
        </w:rPr>
      </w:pPr>
      <w:r>
        <w:rPr>
          <w:szCs w:val="24"/>
          <w:lang w:val="es-ES_tradnl"/>
        </w:rPr>
        <w:t xml:space="preserve">En uso de la voz la </w:t>
      </w:r>
      <w:r w:rsidRPr="00981913">
        <w:rPr>
          <w:b/>
          <w:szCs w:val="24"/>
          <w:lang w:val="es-ES_tradnl"/>
        </w:rPr>
        <w:t>Magistrada Presidenta</w:t>
      </w:r>
      <w:r>
        <w:rPr>
          <w:szCs w:val="24"/>
          <w:lang w:val="es-ES_tradnl"/>
        </w:rPr>
        <w:t xml:space="preserve">: </w:t>
      </w:r>
      <w:r w:rsidR="00CE09AC">
        <w:rPr>
          <w:szCs w:val="24"/>
          <w:lang w:val="es-ES_tradnl"/>
        </w:rPr>
        <w:t xml:space="preserve">bueno, pues como sabemos </w:t>
      </w:r>
      <w:r w:rsidR="00876036">
        <w:rPr>
          <w:szCs w:val="24"/>
          <w:lang w:val="es-ES_tradnl"/>
        </w:rPr>
        <w:t>está</w:t>
      </w:r>
      <w:r w:rsidR="00CE09AC">
        <w:rPr>
          <w:szCs w:val="24"/>
          <w:lang w:val="es-ES_tradnl"/>
        </w:rPr>
        <w:t xml:space="preserve"> muy cerca ya el cambio de sede para todo el Tribunal, y quiero comentarles que el ingeniero </w:t>
      </w:r>
      <w:proofErr w:type="spellStart"/>
      <w:r w:rsidR="00CE09AC">
        <w:rPr>
          <w:szCs w:val="24"/>
          <w:lang w:val="es-ES_tradnl"/>
        </w:rPr>
        <w:t>Eibar</w:t>
      </w:r>
      <w:proofErr w:type="spellEnd"/>
      <w:r w:rsidR="00CE09AC">
        <w:rPr>
          <w:szCs w:val="24"/>
          <w:lang w:val="es-ES_tradnl"/>
        </w:rPr>
        <w:t xml:space="preserve">, me comentó que sería bueno que personal ya estuviera en las nuevas instalaciones, para que se pudieran </w:t>
      </w:r>
      <w:r w:rsidR="00876036">
        <w:rPr>
          <w:szCs w:val="24"/>
          <w:lang w:val="es-ES_tradnl"/>
        </w:rPr>
        <w:t xml:space="preserve">realizar </w:t>
      </w:r>
      <w:r w:rsidR="00CE09AC">
        <w:rPr>
          <w:szCs w:val="24"/>
          <w:lang w:val="es-ES_tradnl"/>
        </w:rPr>
        <w:t xml:space="preserve">pruebas del funcionamiento de conexión y operatividad de los sistemas informáticas que son necesarios para el buen funcionamiento de este Tribunal, por lo que les propongo que las tres Ponencias de Sala Superior, a partir del siete de marzo de dos mil veintidós, estén en el nuevo domicilio, ubicado en </w:t>
      </w:r>
      <w:r w:rsidR="0069226C">
        <w:rPr>
          <w:szCs w:val="24"/>
          <w:lang w:val="es-ES_tradnl"/>
        </w:rPr>
        <w:t xml:space="preserve">Avenida Lázaro Cárdenas </w:t>
      </w:r>
      <w:r w:rsidR="00CE09AC">
        <w:rPr>
          <w:szCs w:val="24"/>
          <w:lang w:val="es-ES_tradnl"/>
        </w:rPr>
        <w:t xml:space="preserve">#2305 zona 1, interior L-11 y L-101 C.P. 44920, Colonia Las Torres, Guadalajara, Jalisco, y que la mudanza la realicemos el próximo jueves dos y viernes tres de marzo del presente año. De no existir inconveniente al respecto, le solicito al Secretario General de Acuerdos nos tome la votación. </w:t>
      </w:r>
    </w:p>
    <w:p w:rsidR="00981913" w:rsidRPr="00981913" w:rsidRDefault="00981913" w:rsidP="00047ABD">
      <w:pPr>
        <w:pStyle w:val="Textosinformato"/>
        <w:rPr>
          <w:b/>
          <w:szCs w:val="24"/>
          <w:lang w:val="es-ES_tradnl"/>
        </w:rPr>
      </w:pPr>
    </w:p>
    <w:p w:rsidR="00047ABD" w:rsidRPr="00B05E9C" w:rsidRDefault="00CE09AC" w:rsidP="00047AB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Procedo Presidenta. </w:t>
      </w:r>
    </w:p>
    <w:p w:rsidR="00047ABD" w:rsidRDefault="00047ABD" w:rsidP="00047ABD">
      <w:pPr>
        <w:pStyle w:val="Textosinformato"/>
        <w:rPr>
          <w:szCs w:val="24"/>
          <w:lang w:val="es-MX"/>
        </w:rPr>
      </w:pPr>
    </w:p>
    <w:p w:rsidR="00CE09AC" w:rsidRDefault="00CE09AC" w:rsidP="00CE09AC">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CE09AC" w:rsidRDefault="00CE09AC" w:rsidP="00CE09A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09AC" w:rsidRPr="0052553A" w:rsidRDefault="00CE09AC" w:rsidP="00CE09A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CE09AC" w:rsidRDefault="00CE09AC" w:rsidP="00047ABD">
      <w:pPr>
        <w:pStyle w:val="Textosinformato"/>
        <w:rPr>
          <w:szCs w:val="24"/>
          <w:lang w:val="es-MX"/>
        </w:rPr>
      </w:pPr>
    </w:p>
    <w:p w:rsidR="00CE09AC" w:rsidRPr="0054501A" w:rsidRDefault="00CE09AC" w:rsidP="00CE09AC">
      <w:pPr>
        <w:pStyle w:val="Sangradetextonormal"/>
        <w:ind w:left="-142" w:firstLine="0"/>
        <w:jc w:val="both"/>
        <w:rPr>
          <w:rFonts w:ascii="Century Gothic" w:hAnsi="Century Gothic"/>
          <w:b w:val="0"/>
          <w:i/>
          <w:sz w:val="24"/>
          <w:szCs w:val="24"/>
        </w:rPr>
      </w:pPr>
    </w:p>
    <w:p w:rsidR="00CE09AC" w:rsidRDefault="00CE09AC" w:rsidP="00CE09A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E09AC" w:rsidRPr="00731098" w:rsidRDefault="00CE09AC" w:rsidP="00CE09A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09AC" w:rsidRPr="0091370E" w:rsidTr="001B69D7">
        <w:tc>
          <w:tcPr>
            <w:tcW w:w="8934" w:type="dxa"/>
            <w:shd w:val="clear" w:color="auto" w:fill="auto"/>
          </w:tcPr>
          <w:p w:rsidR="00CE09AC" w:rsidRPr="0091370E" w:rsidRDefault="00CE09AC" w:rsidP="004F603A">
            <w:pPr>
              <w:pStyle w:val="Textosinformato"/>
              <w:rPr>
                <w:rFonts w:eastAsia="Calibri"/>
                <w:szCs w:val="24"/>
              </w:rPr>
            </w:pPr>
            <w:r w:rsidRPr="0091370E">
              <w:rPr>
                <w:rFonts w:eastAsia="Calibri"/>
                <w:b/>
                <w:szCs w:val="24"/>
              </w:rPr>
              <w:t>ACU/SS/</w:t>
            </w:r>
            <w:r w:rsidR="000B3B1A">
              <w:rPr>
                <w:rFonts w:eastAsia="Calibri"/>
                <w:b/>
                <w:szCs w:val="24"/>
              </w:rPr>
              <w:t>04</w:t>
            </w:r>
            <w:r>
              <w:rPr>
                <w:rFonts w:eastAsia="Calibri"/>
                <w:b/>
                <w:szCs w:val="24"/>
              </w:rPr>
              <w:t>/22/E/2022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w:t>
            </w:r>
            <w:r w:rsidR="004F603A">
              <w:rPr>
                <w:rFonts w:eastAsia="Calibri"/>
                <w:szCs w:val="24"/>
                <w:lang w:val="es-MX"/>
              </w:rPr>
              <w:t xml:space="preserve">ones XVII y </w:t>
            </w:r>
            <w:r>
              <w:rPr>
                <w:rFonts w:eastAsia="Calibri"/>
                <w:szCs w:val="24"/>
                <w:lang w:val="es-MX"/>
              </w:rPr>
              <w:t xml:space="preserve">XX </w:t>
            </w:r>
            <w:r w:rsidRPr="00930EA1">
              <w:rPr>
                <w:rFonts w:eastAsia="Calibri"/>
                <w:szCs w:val="24"/>
                <w:lang w:val="es-MX"/>
              </w:rPr>
              <w:t xml:space="preserve">de la Ley Orgánica del Tribunal de Justicia Administrativa del Estado de Jalisco, </w:t>
            </w:r>
            <w:r>
              <w:rPr>
                <w:rFonts w:eastAsia="Calibri"/>
                <w:szCs w:val="24"/>
                <w:lang w:val="es-MX"/>
              </w:rPr>
              <w:t xml:space="preserve">en relación con el </w:t>
            </w:r>
            <w:r w:rsidRPr="00930EA1">
              <w:rPr>
                <w:rFonts w:eastAsia="Calibri"/>
                <w:szCs w:val="24"/>
                <w:lang w:val="es-MX"/>
              </w:rPr>
              <w:t>art</w:t>
            </w:r>
            <w:r>
              <w:rPr>
                <w:rFonts w:eastAsia="Calibri"/>
                <w:szCs w:val="24"/>
                <w:lang w:val="es-MX"/>
              </w:rPr>
              <w:t>í</w:t>
            </w:r>
            <w:r w:rsidRPr="00930EA1">
              <w:rPr>
                <w:rFonts w:eastAsia="Calibri"/>
                <w:szCs w:val="24"/>
                <w:lang w:val="es-MX"/>
              </w:rPr>
              <w:t>culo 18 fracci</w:t>
            </w:r>
            <w:r>
              <w:rPr>
                <w:rFonts w:eastAsia="Calibri"/>
                <w:szCs w:val="24"/>
                <w:lang w:val="es-MX"/>
              </w:rPr>
              <w:t xml:space="preserve">ón </w:t>
            </w:r>
            <w:r w:rsidRPr="00930EA1">
              <w:rPr>
                <w:rFonts w:eastAsia="Calibri"/>
                <w:szCs w:val="24"/>
                <w:lang w:val="es-MX"/>
              </w:rPr>
              <w:t>II del Reglament</w:t>
            </w:r>
            <w:r w:rsidR="004F603A">
              <w:rPr>
                <w:rFonts w:eastAsia="Calibri"/>
                <w:szCs w:val="24"/>
                <w:lang w:val="es-MX"/>
              </w:rPr>
              <w:t xml:space="preserve">o Interno de este Tribunal, </w:t>
            </w:r>
            <w:r>
              <w:rPr>
                <w:rFonts w:eastAsia="Calibri"/>
                <w:szCs w:val="24"/>
              </w:rPr>
              <w:t xml:space="preserve">los Magistrados integrantes de la Sala Superior del Tribunal de Justicia Administrativa del Estado de Jalisco, aprobaron por unanimidad de votos </w:t>
            </w:r>
            <w:r w:rsidR="004F603A">
              <w:rPr>
                <w:rFonts w:eastAsia="Calibri"/>
                <w:szCs w:val="24"/>
              </w:rPr>
              <w:t xml:space="preserve">que a partir del 7 siete de marzo de dos mil veintidós, el nuevo domicilio de las tres Ponencias de Sala Superior sea el ubicado en </w:t>
            </w:r>
            <w:r w:rsidR="004F603A">
              <w:rPr>
                <w:szCs w:val="24"/>
                <w:lang w:val="es-ES_tradnl"/>
              </w:rPr>
              <w:t xml:space="preserve">Avenida Lázaro Cárdenas #2305 zona 1, interior L-11 y L-101 C.P. 44920, Colonia Las Torres, Guadalajara, Jalisco, realizando el cambio las Ponencias los días tres y cuatro de marzo del año en curso.  Gírese oficio a la Junta de Administración de este Tribunal para que se realice al acuerdo respectivo a la declaración de días inhábiles, en el entendido que por esos dos días la Oficialía de Partes </w:t>
            </w:r>
            <w:r w:rsidR="00876036">
              <w:rPr>
                <w:szCs w:val="24"/>
                <w:lang w:val="es-ES_tradnl"/>
              </w:rPr>
              <w:t>n</w:t>
            </w:r>
            <w:r w:rsidR="004F603A">
              <w:rPr>
                <w:szCs w:val="24"/>
                <w:lang w:val="es-ES_tradnl"/>
              </w:rPr>
              <w:t xml:space="preserve">o podrá recibir oficios federales dirigidos a la Sala Superior de este Tribunal. </w:t>
            </w:r>
            <w:r>
              <w:rPr>
                <w:rFonts w:eastAsia="Calibri"/>
                <w:szCs w:val="24"/>
              </w:rPr>
              <w:t xml:space="preserve"> </w:t>
            </w:r>
          </w:p>
        </w:tc>
      </w:tr>
    </w:tbl>
    <w:p w:rsidR="00CE09AC" w:rsidRDefault="00CE09AC" w:rsidP="00047ABD">
      <w:pPr>
        <w:pStyle w:val="Textosinformato"/>
        <w:rPr>
          <w:szCs w:val="24"/>
          <w:lang w:val="es-MX"/>
        </w:rPr>
      </w:pPr>
    </w:p>
    <w:p w:rsidR="00876036" w:rsidRDefault="00876036" w:rsidP="00876036">
      <w:pPr>
        <w:pStyle w:val="Textosinformato"/>
        <w:jc w:val="center"/>
        <w:rPr>
          <w:b/>
          <w:szCs w:val="24"/>
        </w:rPr>
      </w:pPr>
      <w:r>
        <w:rPr>
          <w:b/>
          <w:szCs w:val="24"/>
        </w:rPr>
        <w:t>-</w:t>
      </w:r>
      <w:r w:rsidR="00656766">
        <w:rPr>
          <w:b/>
          <w:szCs w:val="24"/>
        </w:rPr>
        <w:t>6</w:t>
      </w:r>
      <w:r>
        <w:rPr>
          <w:b/>
          <w:szCs w:val="24"/>
        </w:rPr>
        <w:t>-</w:t>
      </w:r>
    </w:p>
    <w:p w:rsidR="00876036" w:rsidRPr="0052553A" w:rsidRDefault="00876036" w:rsidP="00876036">
      <w:pPr>
        <w:pStyle w:val="Textosinformato"/>
        <w:jc w:val="center"/>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Pr="00876036" w:rsidRDefault="00876036" w:rsidP="00047ABD">
      <w:pPr>
        <w:pStyle w:val="Textosinformato"/>
        <w:rPr>
          <w:szCs w:val="24"/>
          <w:lang w:val="es-ES_tradnl"/>
        </w:rPr>
      </w:pP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876036">
        <w:rPr>
          <w:b/>
          <w:szCs w:val="24"/>
        </w:rPr>
        <w:t xml:space="preserve">doce </w:t>
      </w:r>
      <w:r>
        <w:rPr>
          <w:b/>
          <w:szCs w:val="24"/>
        </w:rPr>
        <w:t xml:space="preserve">horas con </w:t>
      </w:r>
      <w:r w:rsidR="00876036">
        <w:rPr>
          <w:b/>
          <w:szCs w:val="24"/>
        </w:rPr>
        <w:t xml:space="preserve">veinte minutos </w:t>
      </w:r>
      <w:r>
        <w:rPr>
          <w:szCs w:val="24"/>
        </w:rPr>
        <w:t>del</w:t>
      </w:r>
      <w:r w:rsidR="00876036">
        <w:rPr>
          <w:b/>
          <w:szCs w:val="24"/>
        </w:rPr>
        <w:t xml:space="preserve"> primero de marzo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55F7D">
      <w:rPr>
        <w:rStyle w:val="Nmerodepgina"/>
        <w:noProof/>
      </w:rPr>
      <w:t>5</w:t>
    </w:r>
    <w:r>
      <w:rPr>
        <w:rStyle w:val="Nmerodepgina"/>
      </w:rPr>
      <w:fldChar w:fldCharType="end"/>
    </w:r>
    <w:r w:rsidR="000B3B1A">
      <w:rPr>
        <w:rStyle w:val="Nmerodepgina"/>
        <w:sz w:val="18"/>
      </w:rPr>
      <w:t>/5</w:t>
    </w:r>
  </w:p>
  <w:p w:rsidR="007A710B" w:rsidRPr="0052553A" w:rsidRDefault="00876036"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7C3FB4">
      <w:rPr>
        <w:rStyle w:val="Nmerodepgina"/>
        <w:rFonts w:ascii="Century Gothic" w:hAnsi="Century Gothic"/>
        <w:smallCaps/>
      </w:rPr>
      <w:t xml:space="preserve">CUARTA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876036" w:rsidP="007A710B">
    <w:pPr>
      <w:pStyle w:val="Piedepgina"/>
      <w:jc w:val="right"/>
      <w:rPr>
        <w:rStyle w:val="Nmerodepgina"/>
        <w:rFonts w:ascii="Century Gothic" w:hAnsi="Century Gothic"/>
        <w:smallCaps/>
      </w:rPr>
    </w:pPr>
    <w:r>
      <w:rPr>
        <w:rStyle w:val="Nmerodepgina"/>
        <w:rFonts w:ascii="Century Gothic" w:hAnsi="Century Gothic"/>
        <w:smallCaps/>
      </w:rPr>
      <w:t>PRIMERO DE MARZO</w:t>
    </w:r>
    <w:r w:rsidR="009A3C52">
      <w:rPr>
        <w:rStyle w:val="Nmerodepgina"/>
        <w:rFonts w:ascii="Century Gothic" w:hAnsi="Century Gothic"/>
        <w:smallCaps/>
      </w:rPr>
      <w:t xml:space="preserve"> DE DOS MIL VEINTIDÓS</w:t>
    </w:r>
  </w:p>
  <w:p w:rsidR="007A710B" w:rsidRDefault="00555F7D" w:rsidP="007A710B">
    <w:pPr>
      <w:pStyle w:val="Piedepgina"/>
    </w:pPr>
  </w:p>
  <w:p w:rsidR="00F13EE9" w:rsidRPr="007A710B" w:rsidRDefault="00555F7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4797F"/>
    <w:rsid w:val="00462FA1"/>
    <w:rsid w:val="00490D33"/>
    <w:rsid w:val="00495003"/>
    <w:rsid w:val="004B7F6C"/>
    <w:rsid w:val="004C00DF"/>
    <w:rsid w:val="004D0AB6"/>
    <w:rsid w:val="004D233F"/>
    <w:rsid w:val="004F603A"/>
    <w:rsid w:val="00516913"/>
    <w:rsid w:val="0053465A"/>
    <w:rsid w:val="005464A9"/>
    <w:rsid w:val="00551E07"/>
    <w:rsid w:val="00555F7D"/>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53897"/>
    <w:rsid w:val="00D83F69"/>
    <w:rsid w:val="00D90553"/>
    <w:rsid w:val="00DE32EB"/>
    <w:rsid w:val="00DF164B"/>
    <w:rsid w:val="00DF2E8A"/>
    <w:rsid w:val="00E6097B"/>
    <w:rsid w:val="00E82D97"/>
    <w:rsid w:val="00ED0DFC"/>
    <w:rsid w:val="00ED7D1D"/>
    <w:rsid w:val="00F26B0F"/>
    <w:rsid w:val="00F328A5"/>
    <w:rsid w:val="00F34ED1"/>
    <w:rsid w:val="00F5573A"/>
    <w:rsid w:val="00F83919"/>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CF45-ED67-4497-8A2C-BB89F1E0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1594</Words>
  <Characters>8769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2022-03-02T19:19:00Z</cp:lastPrinted>
  <dcterms:created xsi:type="dcterms:W3CDTF">2022-03-02T15:08:00Z</dcterms:created>
  <dcterms:modified xsi:type="dcterms:W3CDTF">2022-03-15T17:36:00Z</dcterms:modified>
</cp:coreProperties>
</file>