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784C969" w:rsidR="00376BED" w:rsidRPr="00947EBF" w:rsidRDefault="0012340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44CD9">
        <w:rPr>
          <w:rFonts w:ascii="Century Gothic" w:eastAsia="Times New Roman" w:hAnsi="Century Gothic" w:cs="Verdana"/>
          <w:b/>
          <w:sz w:val="28"/>
          <w:szCs w:val="28"/>
          <w:lang w:val="es-ES" w:eastAsia="es-ES"/>
        </w:rPr>
        <w:t xml:space="preserve"> </w:t>
      </w:r>
      <w:r w:rsidR="008A29DD">
        <w:rPr>
          <w:rFonts w:ascii="Century Gothic" w:eastAsia="Times New Roman" w:hAnsi="Century Gothic" w:cs="Verdana"/>
          <w:b/>
          <w:sz w:val="28"/>
          <w:szCs w:val="28"/>
          <w:lang w:val="es-ES" w:eastAsia="es-ES"/>
        </w:rPr>
        <w:t>SÉPTIMA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0992A08"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8A29DD">
        <w:rPr>
          <w:rFonts w:ascii="Century Gothic" w:eastAsia="Times New Roman" w:hAnsi="Century Gothic" w:cs="Verdana"/>
          <w:b/>
          <w:sz w:val="24"/>
          <w:szCs w:val="24"/>
          <w:lang w:val="es-ES" w:eastAsia="es-ES"/>
        </w:rPr>
        <w:t>ocho</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w:t>
      </w:r>
      <w:r w:rsidR="008A29DD">
        <w:rPr>
          <w:rFonts w:ascii="Century Gothic" w:eastAsia="Times New Roman" w:hAnsi="Century Gothic" w:cs="Verdana"/>
          <w:b/>
          <w:sz w:val="24"/>
          <w:szCs w:val="24"/>
          <w:lang w:val="es-ES" w:eastAsia="es-ES"/>
        </w:rPr>
        <w:t>Séptima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1AE60B2B" w14:textId="77777777" w:rsidR="00B3443A" w:rsidRDefault="00B3443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32FFC011"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45242C">
        <w:rPr>
          <w:rFonts w:ascii="Century Gothic" w:hAnsi="Century Gothic"/>
          <w:b w:val="0"/>
          <w:sz w:val="24"/>
          <w:szCs w:val="24"/>
        </w:rPr>
        <w:t>74</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Secretari</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w:t>
      </w:r>
      <w:r w:rsidR="00274907">
        <w:rPr>
          <w:rFonts w:ascii="Century Gothic" w:hAnsi="Century Gothic"/>
          <w:b w:val="0"/>
          <w:sz w:val="24"/>
          <w:szCs w:val="24"/>
        </w:rPr>
        <w:t>Tercer</w:t>
      </w:r>
      <w:r w:rsidR="0027541F" w:rsidRPr="00410336">
        <w:rPr>
          <w:rFonts w:ascii="Century Gothic" w:hAnsi="Century Gothic"/>
          <w:b w:val="0"/>
          <w:sz w:val="24"/>
          <w:szCs w:val="24"/>
        </w:rPr>
        <w:t xml:space="preserve"> Tribunal Colegiado</w:t>
      </w:r>
      <w:r w:rsidR="001C5558" w:rsidRPr="00410336">
        <w:rPr>
          <w:rFonts w:ascii="Century Gothic" w:hAnsi="Century Gothic"/>
          <w:b w:val="0"/>
          <w:sz w:val="24"/>
          <w:szCs w:val="24"/>
        </w:rPr>
        <w:t xml:space="preserve"> en Materia Administrativa</w:t>
      </w:r>
      <w:r w:rsidR="0027541F" w:rsidRPr="00410336">
        <w:rPr>
          <w:rFonts w:ascii="Century Gothic" w:hAnsi="Century Gothic"/>
          <w:b w:val="0"/>
          <w:sz w:val="24"/>
          <w:szCs w:val="24"/>
        </w:rPr>
        <w:t xml:space="preserve"> </w:t>
      </w:r>
      <w:r w:rsidR="00846C47" w:rsidRPr="00410336">
        <w:rPr>
          <w:rFonts w:ascii="Century Gothic" w:hAnsi="Century Gothic"/>
          <w:b w:val="0"/>
          <w:sz w:val="24"/>
          <w:szCs w:val="24"/>
        </w:rPr>
        <w:t>del Tercer Circuito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93443D">
        <w:rPr>
          <w:rFonts w:ascii="Century Gothic" w:hAnsi="Century Gothic"/>
          <w:b w:val="0"/>
          <w:sz w:val="24"/>
          <w:szCs w:val="24"/>
        </w:rPr>
        <w:t>3</w:t>
      </w:r>
      <w:r w:rsidR="00274907">
        <w:rPr>
          <w:rFonts w:ascii="Century Gothic" w:hAnsi="Century Gothic"/>
          <w:b w:val="0"/>
          <w:sz w:val="24"/>
          <w:szCs w:val="24"/>
        </w:rPr>
        <w:t>13</w:t>
      </w:r>
      <w:r w:rsidR="008701BD" w:rsidRPr="00410336">
        <w:rPr>
          <w:rFonts w:ascii="Century Gothic" w:hAnsi="Century Gothic"/>
          <w:b w:val="0"/>
          <w:sz w:val="24"/>
          <w:szCs w:val="24"/>
        </w:rPr>
        <w:t>/202</w:t>
      </w:r>
      <w:r w:rsidR="00A6031A">
        <w:rPr>
          <w:rFonts w:ascii="Century Gothic" w:hAnsi="Century Gothic"/>
          <w:b w:val="0"/>
          <w:sz w:val="24"/>
          <w:szCs w:val="24"/>
        </w:rPr>
        <w:t>3</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60A7F566" w14:textId="0B67EA02" w:rsidR="00C7577C" w:rsidRDefault="009D04A7" w:rsidP="00AB0113">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w:t>
      </w:r>
      <w:bookmarkStart w:id="3" w:name="_Hlk163651669"/>
      <w:r w:rsidRPr="00993705">
        <w:rPr>
          <w:rFonts w:ascii="Century Gothic" w:hAnsi="Century Gothic"/>
          <w:b w:val="0"/>
          <w:sz w:val="24"/>
          <w:szCs w:val="24"/>
        </w:rPr>
        <w:t xml:space="preserve">discusión y en su caso aprobación del proyecto de sentencia del </w:t>
      </w:r>
      <w:r w:rsidR="00A6031A">
        <w:rPr>
          <w:rFonts w:ascii="Century Gothic" w:hAnsi="Century Gothic"/>
          <w:b w:val="0"/>
          <w:sz w:val="24"/>
          <w:szCs w:val="24"/>
        </w:rPr>
        <w:t xml:space="preserve">expediente del Recurso de </w:t>
      </w:r>
      <w:r w:rsidR="00274907">
        <w:rPr>
          <w:rFonts w:ascii="Century Gothic" w:hAnsi="Century Gothic"/>
          <w:b w:val="0"/>
          <w:sz w:val="24"/>
          <w:szCs w:val="24"/>
        </w:rPr>
        <w:t>Apel</w:t>
      </w:r>
      <w:r w:rsidR="00A6031A">
        <w:rPr>
          <w:rFonts w:ascii="Century Gothic" w:hAnsi="Century Gothic"/>
          <w:b w:val="0"/>
          <w:sz w:val="24"/>
          <w:szCs w:val="24"/>
        </w:rPr>
        <w:t>ación</w:t>
      </w:r>
      <w:r w:rsidRPr="00993705">
        <w:rPr>
          <w:rFonts w:ascii="Century Gothic" w:hAnsi="Century Gothic"/>
          <w:b w:val="0"/>
          <w:sz w:val="24"/>
          <w:szCs w:val="24"/>
        </w:rPr>
        <w:t xml:space="preserve"> </w:t>
      </w:r>
      <w:r w:rsidR="00274907">
        <w:rPr>
          <w:rFonts w:ascii="Century Gothic" w:hAnsi="Century Gothic"/>
          <w:b w:val="0"/>
          <w:sz w:val="24"/>
          <w:szCs w:val="24"/>
        </w:rPr>
        <w:t>516</w:t>
      </w:r>
      <w:r w:rsidRPr="00993705">
        <w:rPr>
          <w:rFonts w:ascii="Century Gothic" w:hAnsi="Century Gothic"/>
          <w:b w:val="0"/>
          <w:sz w:val="24"/>
          <w:szCs w:val="24"/>
        </w:rPr>
        <w:t>/20</w:t>
      </w:r>
      <w:r w:rsidR="00A6031A">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sidR="00274907">
        <w:rPr>
          <w:rFonts w:ascii="Century Gothic" w:hAnsi="Century Gothic"/>
          <w:b w:val="0"/>
          <w:sz w:val="24"/>
          <w:szCs w:val="24"/>
        </w:rPr>
        <w:t>313</w:t>
      </w:r>
      <w:r w:rsidRPr="00993705">
        <w:rPr>
          <w:rFonts w:ascii="Century Gothic" w:hAnsi="Century Gothic"/>
          <w:b w:val="0"/>
          <w:sz w:val="24"/>
          <w:szCs w:val="24"/>
        </w:rPr>
        <w:t>/202</w:t>
      </w:r>
      <w:r w:rsidR="00A6031A">
        <w:rPr>
          <w:rFonts w:ascii="Century Gothic" w:hAnsi="Century Gothic"/>
          <w:b w:val="0"/>
          <w:sz w:val="24"/>
          <w:szCs w:val="24"/>
        </w:rPr>
        <w:t>3</w:t>
      </w:r>
      <w:r w:rsidRPr="00993705">
        <w:rPr>
          <w:rFonts w:ascii="Century Gothic" w:hAnsi="Century Gothic"/>
          <w:b w:val="0"/>
          <w:sz w:val="24"/>
          <w:szCs w:val="24"/>
        </w:rPr>
        <w:t xml:space="preserve"> del </w:t>
      </w:r>
      <w:r w:rsidR="00274907">
        <w:rPr>
          <w:rFonts w:ascii="Century Gothic" w:hAnsi="Century Gothic"/>
          <w:b w:val="0"/>
          <w:sz w:val="24"/>
          <w:szCs w:val="24"/>
        </w:rPr>
        <w:t>Tercer</w:t>
      </w:r>
      <w:r w:rsidR="00DE5512" w:rsidRPr="00DE5512">
        <w:rPr>
          <w:rFonts w:ascii="Century Gothic" w:hAnsi="Century Gothic"/>
          <w:b w:val="0"/>
          <w:sz w:val="24"/>
          <w:szCs w:val="24"/>
        </w:rPr>
        <w:t xml:space="preserve"> Tribunal Colegiado en Materia Administrativa del Tercer Circuito</w:t>
      </w:r>
      <w:bookmarkEnd w:id="3"/>
      <w:r w:rsidR="00E5031D" w:rsidRPr="00C400DD">
        <w:rPr>
          <w:rFonts w:ascii="Century Gothic" w:hAnsi="Century Gothic"/>
          <w:b w:val="0"/>
          <w:sz w:val="24"/>
          <w:szCs w:val="24"/>
        </w:rPr>
        <w:t>;</w:t>
      </w:r>
      <w:r w:rsidR="00AB0113">
        <w:rPr>
          <w:rFonts w:ascii="Century Gothic" w:hAnsi="Century Gothic"/>
          <w:b w:val="0"/>
          <w:sz w:val="24"/>
          <w:szCs w:val="24"/>
        </w:rPr>
        <w:t xml:space="preserve"> </w:t>
      </w:r>
      <w:r w:rsidR="00274907">
        <w:rPr>
          <w:rFonts w:ascii="Century Gothic" w:hAnsi="Century Gothic"/>
          <w:b w:val="0"/>
          <w:sz w:val="24"/>
          <w:szCs w:val="24"/>
        </w:rPr>
        <w:t>y</w:t>
      </w:r>
    </w:p>
    <w:p w14:paraId="68A69F40" w14:textId="1E442B1A" w:rsidR="00AE7849" w:rsidRPr="001A6881" w:rsidRDefault="00376BED" w:rsidP="001A6881">
      <w:pPr>
        <w:pStyle w:val="Sangradetextonormal"/>
        <w:numPr>
          <w:ilvl w:val="0"/>
          <w:numId w:val="1"/>
        </w:numPr>
        <w:jc w:val="both"/>
        <w:rPr>
          <w:sz w:val="24"/>
          <w:szCs w:val="24"/>
        </w:rPr>
      </w:pPr>
      <w:bookmarkStart w:id="4" w:name="_Hlk158972244"/>
      <w:bookmarkEnd w:id="2"/>
      <w:r w:rsidRPr="00993705">
        <w:rPr>
          <w:rFonts w:ascii="Century Gothic" w:hAnsi="Century Gothic"/>
          <w:b w:val="0"/>
          <w:sz w:val="24"/>
          <w:szCs w:val="24"/>
        </w:rPr>
        <w:t>Clausura</w:t>
      </w:r>
      <w:bookmarkEnd w:id="0"/>
      <w:bookmarkEnd w:id="4"/>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3271B56"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w:t>
            </w:r>
            <w:r w:rsidR="00E075B2">
              <w:rPr>
                <w:rFonts w:eastAsia="Calibri"/>
                <w:b/>
                <w:szCs w:val="24"/>
              </w:rPr>
              <w:t>7</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3B17453C" w14:textId="77777777" w:rsidR="00AB0113" w:rsidRDefault="00AB0113"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30118198"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E075B2" w:rsidRPr="00410336">
        <w:rPr>
          <w:rFonts w:ascii="Century Gothic" w:hAnsi="Century Gothic"/>
          <w:b w:val="0"/>
          <w:sz w:val="24"/>
          <w:szCs w:val="24"/>
        </w:rPr>
        <w:t xml:space="preserve">del oficio </w:t>
      </w:r>
      <w:r w:rsidR="00E075B2">
        <w:rPr>
          <w:rFonts w:ascii="Century Gothic" w:hAnsi="Century Gothic"/>
          <w:b w:val="0"/>
          <w:sz w:val="24"/>
          <w:szCs w:val="24"/>
        </w:rPr>
        <w:t>74</w:t>
      </w:r>
      <w:r w:rsidR="00E075B2" w:rsidRPr="00410336">
        <w:rPr>
          <w:rFonts w:ascii="Century Gothic" w:hAnsi="Century Gothic"/>
          <w:b w:val="0"/>
          <w:sz w:val="24"/>
          <w:szCs w:val="24"/>
        </w:rPr>
        <w:t xml:space="preserve">/2024, que remite la Secretaria de Acuerdos del </w:t>
      </w:r>
      <w:r w:rsidR="00E075B2">
        <w:rPr>
          <w:rFonts w:ascii="Century Gothic" w:hAnsi="Century Gothic"/>
          <w:b w:val="0"/>
          <w:sz w:val="24"/>
          <w:szCs w:val="24"/>
        </w:rPr>
        <w:t>Tercer</w:t>
      </w:r>
      <w:r w:rsidR="00E075B2" w:rsidRPr="00410336">
        <w:rPr>
          <w:rFonts w:ascii="Century Gothic" w:hAnsi="Century Gothic"/>
          <w:b w:val="0"/>
          <w:sz w:val="24"/>
          <w:szCs w:val="24"/>
        </w:rPr>
        <w:t xml:space="preserve"> Tribunal Colegiado en Materia </w:t>
      </w:r>
      <w:r w:rsidR="00E075B2" w:rsidRPr="00410336">
        <w:rPr>
          <w:rFonts w:ascii="Century Gothic" w:hAnsi="Century Gothic"/>
          <w:b w:val="0"/>
          <w:sz w:val="24"/>
          <w:szCs w:val="24"/>
        </w:rPr>
        <w:lastRenderedPageBreak/>
        <w:t xml:space="preserve">Administrativa del Tercer Circuito, relativo al Juicio de Amparo número </w:t>
      </w:r>
      <w:r w:rsidR="00E075B2">
        <w:rPr>
          <w:rFonts w:ascii="Century Gothic" w:hAnsi="Century Gothic"/>
          <w:b w:val="0"/>
          <w:sz w:val="24"/>
          <w:szCs w:val="24"/>
        </w:rPr>
        <w:t>313</w:t>
      </w:r>
      <w:r w:rsidR="00E075B2" w:rsidRPr="00410336">
        <w:rPr>
          <w:rFonts w:ascii="Century Gothic" w:hAnsi="Century Gothic"/>
          <w:b w:val="0"/>
          <w:sz w:val="24"/>
          <w:szCs w:val="24"/>
        </w:rPr>
        <w:t>/202</w:t>
      </w:r>
      <w:r w:rsidR="00E075B2">
        <w:rPr>
          <w:rFonts w:ascii="Century Gothic" w:hAnsi="Century Gothic"/>
          <w:b w:val="0"/>
          <w:sz w:val="24"/>
          <w:szCs w:val="24"/>
        </w:rPr>
        <w:t>3</w:t>
      </w:r>
      <w:r w:rsidR="00E075B2" w:rsidRPr="00410336">
        <w:rPr>
          <w:rFonts w:ascii="Century Gothic" w:hAnsi="Century Gothic"/>
          <w:b w:val="0"/>
          <w:sz w:val="24"/>
          <w:szCs w:val="24"/>
        </w:rPr>
        <w:t xml:space="preserve">, mediante </w:t>
      </w:r>
      <w:r w:rsidR="00E075B2">
        <w:rPr>
          <w:rFonts w:ascii="Century Gothic" w:hAnsi="Century Gothic"/>
          <w:b w:val="0"/>
          <w:sz w:val="24"/>
          <w:szCs w:val="24"/>
        </w:rPr>
        <w:t>e</w:t>
      </w:r>
      <w:r w:rsidR="00E075B2" w:rsidRPr="00410336">
        <w:rPr>
          <w:rFonts w:ascii="Century Gothic" w:hAnsi="Century Gothic"/>
          <w:b w:val="0"/>
          <w:sz w:val="24"/>
          <w:szCs w:val="24"/>
        </w:rPr>
        <w:t>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50570639"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E075B2" w:rsidRPr="00993705">
        <w:rPr>
          <w:rFonts w:ascii="Century Gothic" w:hAnsi="Century Gothic"/>
          <w:b w:val="0"/>
          <w:sz w:val="24"/>
          <w:szCs w:val="24"/>
        </w:rPr>
        <w:t xml:space="preserve">discusión y en su caso aprobación del proyecto de sentencia del </w:t>
      </w:r>
      <w:r w:rsidR="00E075B2">
        <w:rPr>
          <w:rFonts w:ascii="Century Gothic" w:hAnsi="Century Gothic"/>
          <w:b w:val="0"/>
          <w:sz w:val="24"/>
          <w:szCs w:val="24"/>
        </w:rPr>
        <w:t>expediente del Recurso de Apelación</w:t>
      </w:r>
      <w:r w:rsidR="00E075B2" w:rsidRPr="00993705">
        <w:rPr>
          <w:rFonts w:ascii="Century Gothic" w:hAnsi="Century Gothic"/>
          <w:b w:val="0"/>
          <w:sz w:val="24"/>
          <w:szCs w:val="24"/>
        </w:rPr>
        <w:t xml:space="preserve"> </w:t>
      </w:r>
      <w:r w:rsidR="00E075B2">
        <w:rPr>
          <w:rFonts w:ascii="Century Gothic" w:hAnsi="Century Gothic"/>
          <w:b w:val="0"/>
          <w:sz w:val="24"/>
          <w:szCs w:val="24"/>
        </w:rPr>
        <w:t>516</w:t>
      </w:r>
      <w:r w:rsidR="00E075B2" w:rsidRPr="00993705">
        <w:rPr>
          <w:rFonts w:ascii="Century Gothic" w:hAnsi="Century Gothic"/>
          <w:b w:val="0"/>
          <w:sz w:val="24"/>
          <w:szCs w:val="24"/>
        </w:rPr>
        <w:t>/20</w:t>
      </w:r>
      <w:r w:rsidR="00E075B2">
        <w:rPr>
          <w:rFonts w:ascii="Century Gothic" w:hAnsi="Century Gothic"/>
          <w:b w:val="0"/>
          <w:sz w:val="24"/>
          <w:szCs w:val="24"/>
        </w:rPr>
        <w:t>23</w:t>
      </w:r>
      <w:r w:rsidR="00E075B2" w:rsidRPr="00993705">
        <w:rPr>
          <w:rFonts w:ascii="Century Gothic" w:hAnsi="Century Gothic"/>
          <w:b w:val="0"/>
          <w:sz w:val="24"/>
          <w:szCs w:val="24"/>
        </w:rPr>
        <w:t xml:space="preserve"> en cumplimiento al Juicio de Amparo </w:t>
      </w:r>
      <w:r w:rsidR="00E075B2">
        <w:rPr>
          <w:rFonts w:ascii="Century Gothic" w:hAnsi="Century Gothic"/>
          <w:b w:val="0"/>
          <w:sz w:val="24"/>
          <w:szCs w:val="24"/>
        </w:rPr>
        <w:t>313</w:t>
      </w:r>
      <w:r w:rsidR="00E075B2" w:rsidRPr="00993705">
        <w:rPr>
          <w:rFonts w:ascii="Century Gothic" w:hAnsi="Century Gothic"/>
          <w:b w:val="0"/>
          <w:sz w:val="24"/>
          <w:szCs w:val="24"/>
        </w:rPr>
        <w:t>/202</w:t>
      </w:r>
      <w:r w:rsidR="00E075B2">
        <w:rPr>
          <w:rFonts w:ascii="Century Gothic" w:hAnsi="Century Gothic"/>
          <w:b w:val="0"/>
          <w:sz w:val="24"/>
          <w:szCs w:val="24"/>
        </w:rPr>
        <w:t>3</w:t>
      </w:r>
      <w:r w:rsidR="00E075B2" w:rsidRPr="00993705">
        <w:rPr>
          <w:rFonts w:ascii="Century Gothic" w:hAnsi="Century Gothic"/>
          <w:b w:val="0"/>
          <w:sz w:val="24"/>
          <w:szCs w:val="24"/>
        </w:rPr>
        <w:t xml:space="preserve"> del </w:t>
      </w:r>
      <w:r w:rsidR="00E075B2">
        <w:rPr>
          <w:rFonts w:ascii="Century Gothic" w:hAnsi="Century Gothic"/>
          <w:b w:val="0"/>
          <w:sz w:val="24"/>
          <w:szCs w:val="24"/>
        </w:rPr>
        <w:t>Tercer</w:t>
      </w:r>
      <w:r w:rsidR="00E075B2" w:rsidRPr="00DE5512">
        <w:rPr>
          <w:rFonts w:ascii="Century Gothic" w:hAnsi="Century Gothic"/>
          <w:b w:val="0"/>
          <w:sz w:val="24"/>
          <w:szCs w:val="24"/>
        </w:rPr>
        <w:t xml:space="preserve"> Tribunal Colegiado en Materia Administrativa del Tercer Circuito</w:t>
      </w:r>
      <w:r w:rsidR="000131B7">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25DFC06C"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w:t>
            </w:r>
            <w:r w:rsidR="00E075B2">
              <w:rPr>
                <w:rFonts w:eastAsia="Calibri"/>
                <w:b/>
                <w:szCs w:val="24"/>
              </w:rPr>
              <w:t>7</w:t>
            </w:r>
            <w:r>
              <w:rPr>
                <w:rFonts w:eastAsia="Calibri"/>
                <w:b/>
                <w:szCs w:val="24"/>
              </w:rPr>
              <w:t>/E/202</w:t>
            </w:r>
            <w:r w:rsidR="00F94073">
              <w:rPr>
                <w:rFonts w:eastAsia="Calibri"/>
                <w:b/>
                <w:szCs w:val="24"/>
              </w:rPr>
              <w:t>4</w:t>
            </w:r>
            <w:r w:rsidRPr="00B339E5">
              <w:rPr>
                <w:rFonts w:eastAsia="Calibri"/>
                <w:b/>
                <w:szCs w:val="24"/>
              </w:rPr>
              <w:t xml:space="preserve">. </w:t>
            </w:r>
            <w:r w:rsidR="00AB0113"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AB0113" w:rsidRPr="003A18AB">
              <w:rPr>
                <w:szCs w:val="24"/>
                <w:lang w:val="es-MX"/>
              </w:rPr>
              <w:t xml:space="preserve">los Magistrados </w:t>
            </w:r>
            <w:r w:rsidR="00E075B2">
              <w:rPr>
                <w:rFonts w:eastAsia="Calibri"/>
                <w:szCs w:val="24"/>
              </w:rPr>
              <w:t>integrantes de la Sala Superior</w:t>
            </w:r>
            <w:r w:rsidR="00AB0113" w:rsidRPr="003A18AB">
              <w:rPr>
                <w:szCs w:val="24"/>
                <w:lang w:val="es-MX"/>
              </w:rPr>
              <w:t xml:space="preserve">, aprobaron por unanimidad de votos el proyecto de sentencia del expediente </w:t>
            </w:r>
            <w:r w:rsidR="00E075B2">
              <w:rPr>
                <w:szCs w:val="24"/>
                <w:lang w:val="es-MX"/>
              </w:rPr>
              <w:t>516</w:t>
            </w:r>
            <w:r w:rsidR="00AB0113" w:rsidRPr="003A18AB">
              <w:rPr>
                <w:szCs w:val="24"/>
                <w:lang w:val="es-MX"/>
              </w:rPr>
              <w:t>/202</w:t>
            </w:r>
            <w:r w:rsidR="00AB0113">
              <w:rPr>
                <w:szCs w:val="24"/>
                <w:lang w:val="es-MX"/>
              </w:rPr>
              <w:t>3</w:t>
            </w:r>
            <w:r w:rsidR="00AB0113" w:rsidRPr="003A18AB">
              <w:rPr>
                <w:szCs w:val="24"/>
                <w:lang w:val="es-MX"/>
              </w:rPr>
              <w:t xml:space="preserve"> Recurso de </w:t>
            </w:r>
            <w:r w:rsidR="00177E28">
              <w:rPr>
                <w:szCs w:val="24"/>
                <w:lang w:val="es-MX"/>
              </w:rPr>
              <w:t>Apel</w:t>
            </w:r>
            <w:r w:rsidR="00AB0113">
              <w:rPr>
                <w:szCs w:val="24"/>
                <w:lang w:val="es-MX"/>
              </w:rPr>
              <w:t>a</w:t>
            </w:r>
            <w:r w:rsidR="00AB0113" w:rsidRPr="003A18AB">
              <w:rPr>
                <w:szCs w:val="24"/>
                <w:lang w:val="es-MX"/>
              </w:rPr>
              <w:t>ción</w:t>
            </w:r>
            <w:r w:rsidR="00AB0113" w:rsidRPr="00993705">
              <w:rPr>
                <w:szCs w:val="24"/>
              </w:rPr>
              <w:t xml:space="preserve"> en cumplimiento a</w:t>
            </w:r>
            <w:r w:rsidR="00AB0113">
              <w:rPr>
                <w:szCs w:val="24"/>
              </w:rPr>
              <w:t xml:space="preserve"> </w:t>
            </w:r>
            <w:r w:rsidR="00AB0113" w:rsidRPr="00993705">
              <w:rPr>
                <w:szCs w:val="24"/>
              </w:rPr>
              <w:t>l</w:t>
            </w:r>
            <w:r w:rsidR="00AB0113">
              <w:rPr>
                <w:szCs w:val="24"/>
              </w:rPr>
              <w:t>a ejecutoria de</w:t>
            </w:r>
            <w:r w:rsidR="00AB0113" w:rsidRPr="00993705">
              <w:rPr>
                <w:szCs w:val="24"/>
              </w:rPr>
              <w:t xml:space="preserve"> </w:t>
            </w:r>
            <w:r w:rsidR="00AB0113">
              <w:rPr>
                <w:szCs w:val="24"/>
              </w:rPr>
              <w:t>a</w:t>
            </w:r>
            <w:r w:rsidR="00AB0113" w:rsidRPr="00993705">
              <w:rPr>
                <w:szCs w:val="24"/>
              </w:rPr>
              <w:t>mparo</w:t>
            </w:r>
            <w:r w:rsidR="006D5B5B" w:rsidRPr="005B0990">
              <w:rPr>
                <w:rFonts w:eastAsia="Calibri"/>
                <w:color w:val="000000" w:themeColor="text1"/>
                <w:szCs w:val="24"/>
              </w:rPr>
              <w:t>.</w:t>
            </w:r>
          </w:p>
        </w:tc>
      </w:tr>
    </w:tbl>
    <w:p w14:paraId="46ED63EF" w14:textId="7FA269FE" w:rsidR="008F4F46" w:rsidRDefault="008F4F46" w:rsidP="00AB0113">
      <w:pPr>
        <w:pStyle w:val="Textosinformato"/>
        <w:rPr>
          <w:b/>
          <w:szCs w:val="24"/>
          <w:lang w:val="es-MX"/>
        </w:rPr>
      </w:pPr>
    </w:p>
    <w:p w14:paraId="02C84118" w14:textId="4E8131F7" w:rsidR="007A5C43" w:rsidRDefault="007A5C43" w:rsidP="007A5C43">
      <w:pPr>
        <w:pStyle w:val="Textosinformato"/>
        <w:jc w:val="center"/>
        <w:rPr>
          <w:b/>
          <w:szCs w:val="24"/>
        </w:rPr>
      </w:pPr>
      <w:r w:rsidRPr="00B339E5">
        <w:rPr>
          <w:b/>
          <w:szCs w:val="24"/>
        </w:rPr>
        <w:t xml:space="preserve">- </w:t>
      </w:r>
      <w:r>
        <w:rPr>
          <w:b/>
          <w:szCs w:val="24"/>
        </w:rPr>
        <w:t>5</w:t>
      </w:r>
      <w:r w:rsidRPr="00B339E5">
        <w:rPr>
          <w:b/>
          <w:szCs w:val="24"/>
        </w:rPr>
        <w:t xml:space="preserve"> –</w:t>
      </w:r>
    </w:p>
    <w:p w14:paraId="50521C9E" w14:textId="591BB1B1" w:rsidR="00A53849" w:rsidRPr="00B339E5" w:rsidRDefault="00A53849" w:rsidP="00177E28">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5AF816D" w:rsidR="00047ABD" w:rsidRPr="00B339E5" w:rsidRDefault="00047ABD" w:rsidP="00047ABD">
      <w:pPr>
        <w:pStyle w:val="Textosinformato"/>
        <w:rPr>
          <w:szCs w:val="24"/>
        </w:rPr>
      </w:pPr>
      <w:r w:rsidRPr="00B339E5">
        <w:rPr>
          <w:szCs w:val="24"/>
        </w:rPr>
        <w:lastRenderedPageBreak/>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6968F9">
        <w:rPr>
          <w:b/>
          <w:szCs w:val="24"/>
        </w:rPr>
        <w:t>quince</w:t>
      </w:r>
      <w:bookmarkStart w:id="5" w:name="_GoBack"/>
      <w:bookmarkEnd w:id="5"/>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177E28">
        <w:rPr>
          <w:b/>
          <w:szCs w:val="24"/>
        </w:rPr>
        <w:t>ocho</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w:t>
      </w:r>
      <w:proofErr w:type="spellStart"/>
      <w:r>
        <w:rPr>
          <w:rFonts w:ascii="Century Gothic" w:eastAsia="Times New Roman" w:hAnsi="Century Gothic" w:cs="Times New Roman"/>
          <w:sz w:val="24"/>
          <w:szCs w:val="24"/>
          <w:lang w:val="es-ES" w:eastAsia="es-ES"/>
        </w:rPr>
        <w:t>FANY</w:t>
      </w:r>
      <w:proofErr w:type="spellEnd"/>
      <w:r>
        <w:rPr>
          <w:rFonts w:ascii="Century Gothic" w:eastAsia="Times New Roman" w:hAnsi="Century Gothic" w:cs="Times New Roman"/>
          <w:sz w:val="24"/>
          <w:szCs w:val="24"/>
          <w:lang w:val="es-ES" w:eastAsia="es-ES"/>
        </w:rPr>
        <w:t xml:space="preserve">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930BEA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177E28">
      <w:rPr>
        <w:rStyle w:val="Nmerodepgina"/>
        <w:sz w:val="18"/>
      </w:rPr>
      <w:t>4</w:t>
    </w:r>
  </w:p>
  <w:p w14:paraId="67678C94" w14:textId="77BE2D7E" w:rsidR="00A566FC" w:rsidRPr="0052553A" w:rsidRDefault="005C486A"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DE1679">
      <w:rPr>
        <w:rStyle w:val="Nmerodepgina"/>
        <w:rFonts w:ascii="Century Gothic" w:hAnsi="Century Gothic"/>
        <w:smallCaps/>
      </w:rPr>
      <w:t xml:space="preserve"> </w:t>
    </w:r>
    <w:r w:rsidR="00A5028F">
      <w:rPr>
        <w:rStyle w:val="Nmerodepgina"/>
        <w:rFonts w:ascii="Century Gothic" w:hAnsi="Century Gothic"/>
        <w:smallCaps/>
      </w:rPr>
      <w:t>S</w:t>
    </w:r>
    <w:r w:rsidR="00F6764E">
      <w:rPr>
        <w:rStyle w:val="Nmerodepgina"/>
        <w:rFonts w:ascii="Century Gothic" w:hAnsi="Century Gothic"/>
        <w:smallCaps/>
      </w:rPr>
      <w:t>ÉPTIMA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5FDB6E79" w:rsidR="00A566FC" w:rsidRPr="0052553A" w:rsidRDefault="00274907" w:rsidP="00975397">
    <w:pPr>
      <w:pStyle w:val="Piedepgina"/>
      <w:jc w:val="right"/>
      <w:rPr>
        <w:rStyle w:val="Nmerodepgina"/>
        <w:rFonts w:ascii="Century Gothic" w:hAnsi="Century Gothic"/>
        <w:smallCaps/>
      </w:rPr>
    </w:pPr>
    <w:r>
      <w:rPr>
        <w:rStyle w:val="Nmerodepgina"/>
        <w:rFonts w:ascii="Century Gothic" w:hAnsi="Century Gothic"/>
        <w:smallCaps/>
      </w:rPr>
      <w:t>OCHO</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506"/>
    <w:rsid w:val="00400981"/>
    <w:rsid w:val="0040102F"/>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975F7"/>
    <w:rsid w:val="005A4179"/>
    <w:rsid w:val="005A7F96"/>
    <w:rsid w:val="005B030A"/>
    <w:rsid w:val="005B06BD"/>
    <w:rsid w:val="005B1176"/>
    <w:rsid w:val="005B67BD"/>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45E14"/>
    <w:rsid w:val="00652733"/>
    <w:rsid w:val="0065310D"/>
    <w:rsid w:val="00656766"/>
    <w:rsid w:val="00656FC8"/>
    <w:rsid w:val="006642FD"/>
    <w:rsid w:val="00665C11"/>
    <w:rsid w:val="00670FA0"/>
    <w:rsid w:val="00671448"/>
    <w:rsid w:val="00682ED9"/>
    <w:rsid w:val="0069226C"/>
    <w:rsid w:val="00692C6F"/>
    <w:rsid w:val="00693AF3"/>
    <w:rsid w:val="006968F9"/>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A5C43"/>
    <w:rsid w:val="007C3FB4"/>
    <w:rsid w:val="007C7030"/>
    <w:rsid w:val="007C7D4D"/>
    <w:rsid w:val="007D2C81"/>
    <w:rsid w:val="007E126D"/>
    <w:rsid w:val="007E329A"/>
    <w:rsid w:val="007E3B50"/>
    <w:rsid w:val="007F2DED"/>
    <w:rsid w:val="007F3043"/>
    <w:rsid w:val="007F4EEB"/>
    <w:rsid w:val="007F55A4"/>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4371-F794-4F25-9306-4AEBB666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2024-04-11T17:09:00Z</cp:lastPrinted>
  <dcterms:created xsi:type="dcterms:W3CDTF">2024-04-17T16:48:00Z</dcterms:created>
  <dcterms:modified xsi:type="dcterms:W3CDTF">2024-04-22T15:40:00Z</dcterms:modified>
</cp:coreProperties>
</file>