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8F11F9">
        <w:rPr>
          <w:rFonts w:ascii="Century Gothic" w:eastAsia="Times New Roman" w:hAnsi="Century Gothic" w:cs="Verdana"/>
          <w:b/>
          <w:sz w:val="28"/>
          <w:szCs w:val="28"/>
          <w:lang w:val="es-ES" w:eastAsia="es-ES"/>
        </w:rPr>
        <w:t>NOVENA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8F11F9">
        <w:rPr>
          <w:rFonts w:ascii="Century Gothic" w:eastAsia="Times New Roman" w:hAnsi="Century Gothic" w:cs="Verdana"/>
          <w:b/>
          <w:sz w:val="24"/>
          <w:szCs w:val="24"/>
          <w:lang w:val="es-ES" w:eastAsia="es-ES"/>
        </w:rPr>
        <w:t>veintiséis</w:t>
      </w:r>
      <w:r w:rsidR="00276EBD">
        <w:rPr>
          <w:rFonts w:ascii="Century Gothic" w:eastAsia="Times New Roman" w:hAnsi="Century Gothic" w:cs="Verdana"/>
          <w:b/>
          <w:sz w:val="24"/>
          <w:szCs w:val="24"/>
          <w:lang w:val="es-ES" w:eastAsia="es-ES"/>
        </w:rPr>
        <w:t xml:space="preserv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F11F9">
        <w:rPr>
          <w:rFonts w:ascii="Century Gothic" w:eastAsia="Times New Roman" w:hAnsi="Century Gothic" w:cs="Verdana"/>
          <w:b/>
          <w:sz w:val="24"/>
          <w:szCs w:val="24"/>
          <w:lang w:val="es-ES" w:eastAsia="es-ES"/>
        </w:rPr>
        <w:t>Trigésima Novena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A5276C">
        <w:rPr>
          <w:rFonts w:ascii="Century Gothic" w:hAnsi="Century Gothic"/>
          <w:b w:val="0"/>
          <w:sz w:val="24"/>
          <w:szCs w:val="24"/>
        </w:rPr>
        <w:t xml:space="preserve"> </w:t>
      </w:r>
      <w:r w:rsidRPr="00B339E5">
        <w:rPr>
          <w:rFonts w:ascii="Century Gothic" w:hAnsi="Century Gothic"/>
          <w:b w:val="0"/>
          <w:sz w:val="24"/>
          <w:szCs w:val="24"/>
        </w:rPr>
        <w:t>l</w:t>
      </w:r>
      <w:r w:rsidR="00A5276C">
        <w:rPr>
          <w:rFonts w:ascii="Century Gothic" w:hAnsi="Century Gothic"/>
          <w:b w:val="0"/>
          <w:sz w:val="24"/>
          <w:szCs w:val="24"/>
        </w:rPr>
        <w:t>os</w:t>
      </w:r>
      <w:r w:rsidRPr="00B339E5">
        <w:rPr>
          <w:rFonts w:ascii="Century Gothic" w:hAnsi="Century Gothic"/>
          <w:b w:val="0"/>
          <w:sz w:val="24"/>
          <w:szCs w:val="24"/>
        </w:rPr>
        <w:t xml:space="preserve"> oficio</w:t>
      </w:r>
      <w:r w:rsidR="00A5276C">
        <w:rPr>
          <w:rFonts w:ascii="Century Gothic" w:hAnsi="Century Gothic"/>
          <w:b w:val="0"/>
          <w:sz w:val="24"/>
          <w:szCs w:val="24"/>
        </w:rPr>
        <w:t xml:space="preserve">s </w:t>
      </w:r>
      <w:r w:rsidR="008F11F9">
        <w:rPr>
          <w:rFonts w:ascii="Century Gothic" w:hAnsi="Century Gothic"/>
          <w:b w:val="0"/>
          <w:sz w:val="24"/>
          <w:szCs w:val="24"/>
        </w:rPr>
        <w:t>302/2023</w:t>
      </w:r>
      <w:r w:rsidR="00A5276C">
        <w:rPr>
          <w:rFonts w:ascii="Century Gothic" w:hAnsi="Century Gothic"/>
          <w:b w:val="0"/>
          <w:sz w:val="24"/>
          <w:szCs w:val="24"/>
        </w:rPr>
        <w:t xml:space="preserve"> y</w:t>
      </w:r>
      <w:r w:rsidR="00276EBD">
        <w:rPr>
          <w:rFonts w:ascii="Century Gothic" w:hAnsi="Century Gothic"/>
          <w:b w:val="0"/>
          <w:sz w:val="24"/>
          <w:szCs w:val="24"/>
        </w:rPr>
        <w:t xml:space="preserve"> </w:t>
      </w:r>
      <w:r w:rsidR="008F11F9">
        <w:rPr>
          <w:rFonts w:ascii="Century Gothic" w:hAnsi="Century Gothic"/>
          <w:b w:val="0"/>
          <w:sz w:val="24"/>
          <w:szCs w:val="24"/>
        </w:rPr>
        <w:t>258</w:t>
      </w:r>
      <w:r w:rsidR="005571FE">
        <w:rPr>
          <w:rFonts w:ascii="Century Gothic" w:hAnsi="Century Gothic"/>
          <w:b w:val="0"/>
          <w:sz w:val="24"/>
          <w:szCs w:val="24"/>
        </w:rPr>
        <w:t>/2023</w:t>
      </w:r>
      <w:r w:rsidR="00C867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8F11F9">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8F11F9">
        <w:rPr>
          <w:rFonts w:ascii="Century Gothic" w:hAnsi="Century Gothic"/>
          <w:b w:val="0"/>
          <w:sz w:val="24"/>
          <w:szCs w:val="24"/>
        </w:rPr>
        <w:t>Primer</w:t>
      </w:r>
      <w:r w:rsidR="00A5276C">
        <w:rPr>
          <w:rFonts w:ascii="Century Gothic" w:hAnsi="Century Gothic"/>
          <w:b w:val="0"/>
          <w:sz w:val="24"/>
          <w:szCs w:val="24"/>
        </w:rPr>
        <w:t xml:space="preserve"> </w:t>
      </w:r>
      <w:r w:rsidR="00276EBD">
        <w:rPr>
          <w:rFonts w:ascii="Century Gothic" w:hAnsi="Century Gothic"/>
          <w:b w:val="0"/>
          <w:sz w:val="24"/>
          <w:szCs w:val="24"/>
        </w:rPr>
        <w:t>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A5276C">
        <w:rPr>
          <w:rFonts w:ascii="Century Gothic" w:hAnsi="Century Gothic"/>
          <w:b w:val="0"/>
          <w:sz w:val="24"/>
          <w:szCs w:val="24"/>
        </w:rPr>
        <w:t>s</w:t>
      </w:r>
      <w:r w:rsidRPr="00B339E5">
        <w:rPr>
          <w:rFonts w:ascii="Century Gothic" w:hAnsi="Century Gothic"/>
          <w:b w:val="0"/>
          <w:sz w:val="24"/>
          <w:szCs w:val="24"/>
        </w:rPr>
        <w:t xml:space="preserve"> a</w:t>
      </w:r>
      <w:r w:rsidR="00A5276C">
        <w:rPr>
          <w:rFonts w:ascii="Century Gothic" w:hAnsi="Century Gothic"/>
          <w:b w:val="0"/>
          <w:sz w:val="24"/>
          <w:szCs w:val="24"/>
        </w:rPr>
        <w:t xml:space="preserve"> </w:t>
      </w:r>
      <w:r w:rsidRPr="00B339E5">
        <w:rPr>
          <w:rFonts w:ascii="Century Gothic" w:hAnsi="Century Gothic"/>
          <w:b w:val="0"/>
          <w:sz w:val="24"/>
          <w:szCs w:val="24"/>
        </w:rPr>
        <w:t>l</w:t>
      </w:r>
      <w:r w:rsidR="00A5276C">
        <w:rPr>
          <w:rFonts w:ascii="Century Gothic" w:hAnsi="Century Gothic"/>
          <w:b w:val="0"/>
          <w:sz w:val="24"/>
          <w:szCs w:val="24"/>
        </w:rPr>
        <w:t>os</w:t>
      </w:r>
      <w:r w:rsidRPr="00B339E5">
        <w:rPr>
          <w:rFonts w:ascii="Century Gothic" w:hAnsi="Century Gothic"/>
          <w:b w:val="0"/>
          <w:sz w:val="24"/>
          <w:szCs w:val="24"/>
        </w:rPr>
        <w:t xml:space="preserve"> Juicio</w:t>
      </w:r>
      <w:r w:rsidR="00A5276C">
        <w:rPr>
          <w:rFonts w:ascii="Century Gothic" w:hAnsi="Century Gothic"/>
          <w:b w:val="0"/>
          <w:sz w:val="24"/>
          <w:szCs w:val="24"/>
        </w:rPr>
        <w:t>s</w:t>
      </w:r>
      <w:r w:rsidRPr="00B339E5">
        <w:rPr>
          <w:rFonts w:ascii="Century Gothic" w:hAnsi="Century Gothic"/>
          <w:b w:val="0"/>
          <w:sz w:val="24"/>
          <w:szCs w:val="24"/>
        </w:rPr>
        <w:t xml:space="preserve"> de Amparo número</w:t>
      </w:r>
      <w:r w:rsidR="00276EBD">
        <w:rPr>
          <w:rFonts w:ascii="Century Gothic" w:hAnsi="Century Gothic"/>
          <w:b w:val="0"/>
          <w:sz w:val="24"/>
          <w:szCs w:val="24"/>
        </w:rPr>
        <w:t xml:space="preserve"> </w:t>
      </w:r>
      <w:r w:rsidR="008F11F9">
        <w:rPr>
          <w:rFonts w:ascii="Century Gothic" w:hAnsi="Century Gothic"/>
          <w:b w:val="0"/>
          <w:sz w:val="24"/>
          <w:szCs w:val="24"/>
        </w:rPr>
        <w:t>93/2023 y 424/2022</w:t>
      </w:r>
      <w:r w:rsidRPr="00D7448B">
        <w:rPr>
          <w:rFonts w:ascii="Century Gothic" w:hAnsi="Century Gothic"/>
          <w:b w:val="0"/>
          <w:sz w:val="24"/>
          <w:szCs w:val="24"/>
        </w:rPr>
        <w:t xml:space="preserve">, mediante </w:t>
      </w:r>
      <w:r w:rsidR="007870BA">
        <w:rPr>
          <w:rFonts w:ascii="Century Gothic" w:hAnsi="Century Gothic"/>
          <w:b w:val="0"/>
          <w:sz w:val="24"/>
          <w:szCs w:val="24"/>
        </w:rPr>
        <w:t>los</w:t>
      </w:r>
      <w:r w:rsidRPr="00D7448B">
        <w:rPr>
          <w:rFonts w:ascii="Century Gothic" w:hAnsi="Century Gothic"/>
          <w:b w:val="0"/>
          <w:sz w:val="24"/>
          <w:szCs w:val="24"/>
        </w:rPr>
        <w:t xml:space="preserve"> cual</w:t>
      </w:r>
      <w:r w:rsidR="007870BA">
        <w:rPr>
          <w:rFonts w:ascii="Century Gothic" w:hAnsi="Century Gothic"/>
          <w:b w:val="0"/>
          <w:sz w:val="24"/>
          <w:szCs w:val="24"/>
        </w:rPr>
        <w:t>es</w:t>
      </w:r>
      <w:r w:rsidRPr="00D7448B">
        <w:rPr>
          <w:rFonts w:ascii="Century Gothic" w:hAnsi="Century Gothic"/>
          <w:b w:val="0"/>
          <w:sz w:val="24"/>
          <w:szCs w:val="24"/>
        </w:rPr>
        <w:t xml:space="preserve"> requiere</w:t>
      </w:r>
      <w:r w:rsidR="007870BA">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870BA">
        <w:rPr>
          <w:rFonts w:ascii="Century Gothic" w:hAnsi="Century Gothic"/>
          <w:b w:val="0"/>
          <w:sz w:val="24"/>
          <w:szCs w:val="24"/>
        </w:rPr>
        <w:t xml:space="preserve"> </w:t>
      </w:r>
      <w:r w:rsidRPr="00D7448B">
        <w:rPr>
          <w:rFonts w:ascii="Century Gothic" w:hAnsi="Century Gothic"/>
          <w:b w:val="0"/>
          <w:sz w:val="24"/>
          <w:szCs w:val="24"/>
        </w:rPr>
        <w:t>l</w:t>
      </w:r>
      <w:r w:rsidR="007870BA">
        <w:rPr>
          <w:rFonts w:ascii="Century Gothic" w:hAnsi="Century Gothic"/>
          <w:b w:val="0"/>
          <w:sz w:val="24"/>
          <w:szCs w:val="24"/>
        </w:rPr>
        <w:t>os</w:t>
      </w:r>
      <w:r w:rsidRPr="00D7448B">
        <w:rPr>
          <w:rFonts w:ascii="Century Gothic" w:hAnsi="Century Gothic"/>
          <w:b w:val="0"/>
          <w:sz w:val="24"/>
          <w:szCs w:val="24"/>
        </w:rPr>
        <w:t xml:space="preserve"> juicio</w:t>
      </w:r>
      <w:r w:rsidR="007870BA">
        <w:rPr>
          <w:rFonts w:ascii="Century Gothic" w:hAnsi="Century Gothic"/>
          <w:b w:val="0"/>
          <w:sz w:val="24"/>
          <w:szCs w:val="24"/>
        </w:rPr>
        <w:t>s</w:t>
      </w:r>
      <w:r w:rsidRPr="00D7448B">
        <w:rPr>
          <w:rFonts w:ascii="Century Gothic" w:hAnsi="Century Gothic"/>
          <w:b w:val="0"/>
          <w:sz w:val="24"/>
          <w:szCs w:val="24"/>
        </w:rPr>
        <w:t xml:space="preserve"> de amparo referido</w:t>
      </w:r>
      <w:r w:rsidR="007870BA">
        <w:rPr>
          <w:rFonts w:ascii="Century Gothic" w:hAnsi="Century Gothic"/>
          <w:b w:val="0"/>
          <w:sz w:val="24"/>
          <w:szCs w:val="24"/>
        </w:rPr>
        <w:t>s</w:t>
      </w:r>
      <w:r w:rsidRPr="00D7448B">
        <w:rPr>
          <w:rFonts w:ascii="Century Gothic" w:hAnsi="Century Gothic"/>
          <w:b w:val="0"/>
          <w:sz w:val="24"/>
          <w:szCs w:val="24"/>
        </w:rPr>
        <w:t>;</w:t>
      </w:r>
    </w:p>
    <w:p w:rsidR="007870BA" w:rsidRDefault="00E64B2B"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8F11F9">
        <w:rPr>
          <w:rFonts w:ascii="Century Gothic" w:hAnsi="Century Gothic"/>
          <w:b w:val="0"/>
          <w:sz w:val="24"/>
          <w:szCs w:val="24"/>
        </w:rPr>
        <w:t>Reclamación 79/2023</w:t>
      </w:r>
      <w:r w:rsidRPr="00B339E5">
        <w:rPr>
          <w:rFonts w:ascii="Century Gothic" w:hAnsi="Century Gothic"/>
          <w:b w:val="0"/>
          <w:sz w:val="24"/>
          <w:szCs w:val="24"/>
          <w:lang w:val="es-MX"/>
        </w:rPr>
        <w:t xml:space="preserve"> en cumplimiento al Juicio de Amparo </w:t>
      </w:r>
      <w:r w:rsidR="008F11F9">
        <w:rPr>
          <w:rFonts w:ascii="Century Gothic" w:hAnsi="Century Gothic"/>
          <w:b w:val="0"/>
          <w:sz w:val="24"/>
          <w:szCs w:val="24"/>
          <w:lang w:val="es-MX"/>
        </w:rPr>
        <w:t>93/2023</w:t>
      </w:r>
      <w:r>
        <w:rPr>
          <w:rFonts w:ascii="Century Gothic" w:hAnsi="Century Gothic"/>
          <w:b w:val="0"/>
          <w:sz w:val="24"/>
          <w:szCs w:val="24"/>
          <w:lang w:val="es-MX"/>
        </w:rPr>
        <w:t xml:space="preserve"> del </w:t>
      </w:r>
      <w:r w:rsidR="008F11F9">
        <w:rPr>
          <w:rFonts w:ascii="Century Gothic" w:hAnsi="Century Gothic"/>
          <w:b w:val="0"/>
          <w:sz w:val="24"/>
          <w:szCs w:val="24"/>
        </w:rPr>
        <w:t>Primer</w:t>
      </w:r>
      <w:r w:rsidR="00276EBD">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r w:rsidR="00206050">
        <w:rPr>
          <w:rFonts w:ascii="Century Gothic" w:hAnsi="Century Gothic"/>
          <w:b w:val="0"/>
          <w:sz w:val="24"/>
          <w:szCs w:val="24"/>
        </w:rPr>
        <w:t xml:space="preserve"> </w:t>
      </w:r>
    </w:p>
    <w:p w:rsidR="007870BA"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8F11F9">
        <w:rPr>
          <w:rFonts w:ascii="Century Gothic" w:hAnsi="Century Gothic"/>
          <w:b w:val="0"/>
          <w:sz w:val="24"/>
          <w:szCs w:val="24"/>
        </w:rPr>
        <w:t>te del Recurso de Apelación 1451</w:t>
      </w:r>
      <w:r>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sidR="008F11F9">
        <w:rPr>
          <w:rFonts w:ascii="Century Gothic" w:hAnsi="Century Gothic"/>
          <w:b w:val="0"/>
          <w:sz w:val="24"/>
          <w:szCs w:val="24"/>
          <w:lang w:val="es-MX"/>
        </w:rPr>
        <w:t>424</w:t>
      </w:r>
      <w:r>
        <w:rPr>
          <w:rFonts w:ascii="Century Gothic" w:hAnsi="Century Gothic"/>
          <w:b w:val="0"/>
          <w:sz w:val="24"/>
          <w:szCs w:val="24"/>
          <w:lang w:val="es-MX"/>
        </w:rPr>
        <w:t xml:space="preserve">/2022 del </w:t>
      </w:r>
      <w:r w:rsidR="008F11F9">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p>
    <w:p w:rsidR="00201548" w:rsidRPr="005571FE"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w:t>
      </w:r>
      <w:r w:rsidR="008F11F9">
        <w:rPr>
          <w:rFonts w:ascii="Century Gothic" w:hAnsi="Century Gothic"/>
          <w:b w:val="0"/>
          <w:sz w:val="24"/>
          <w:szCs w:val="24"/>
        </w:rPr>
        <w:t>ejercicio de</w:t>
      </w:r>
      <w:r>
        <w:rPr>
          <w:rFonts w:ascii="Century Gothic" w:hAnsi="Century Gothic"/>
          <w:b w:val="0"/>
          <w:sz w:val="24"/>
          <w:szCs w:val="24"/>
        </w:rPr>
        <w:t xml:space="preserve"> Facultad de Atracción</w:t>
      </w:r>
      <w:r>
        <w:rPr>
          <w:rFonts w:ascii="Century Gothic" w:hAnsi="Century Gothic"/>
          <w:b w:val="0"/>
          <w:sz w:val="24"/>
          <w:szCs w:val="24"/>
          <w:lang w:val="es-MX"/>
        </w:rPr>
        <w:t>; y</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F11F9">
              <w:rPr>
                <w:rFonts w:eastAsia="Calibri"/>
                <w:b/>
                <w:szCs w:val="24"/>
              </w:rPr>
              <w:t>39</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10E08" w:rsidRDefault="00410E08" w:rsidP="00376BED">
      <w:pPr>
        <w:pStyle w:val="Textosinformato"/>
        <w:rPr>
          <w:b/>
          <w:szCs w:val="24"/>
        </w:rPr>
      </w:pPr>
    </w:p>
    <w:p w:rsidR="00D33724" w:rsidRDefault="00D33724" w:rsidP="00376BED">
      <w:pPr>
        <w:pStyle w:val="Textosinformato"/>
        <w:rPr>
          <w:b/>
          <w:szCs w:val="24"/>
        </w:rPr>
      </w:pPr>
    </w:p>
    <w:p w:rsidR="00D33724" w:rsidRDefault="00D33724" w:rsidP="00376BED">
      <w:pPr>
        <w:pStyle w:val="Textosinformato"/>
        <w:rPr>
          <w:b/>
          <w:szCs w:val="24"/>
        </w:rPr>
      </w:pPr>
    </w:p>
    <w:p w:rsidR="00D33724" w:rsidRDefault="00D33724" w:rsidP="00376BED">
      <w:pPr>
        <w:pStyle w:val="Textosinformato"/>
        <w:rPr>
          <w:b/>
          <w:szCs w:val="24"/>
        </w:rPr>
      </w:pPr>
    </w:p>
    <w:p w:rsidR="00410E08" w:rsidRDefault="00376BED" w:rsidP="00410E08">
      <w:pPr>
        <w:pStyle w:val="Textosinformato"/>
        <w:jc w:val="center"/>
        <w:rPr>
          <w:b/>
          <w:szCs w:val="24"/>
        </w:rPr>
      </w:pPr>
      <w:r w:rsidRPr="00B339E5">
        <w:rPr>
          <w:b/>
          <w:szCs w:val="24"/>
        </w:rPr>
        <w:lastRenderedPageBreak/>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8F11F9" w:rsidRPr="00B339E5">
        <w:rPr>
          <w:rFonts w:ascii="Century Gothic" w:hAnsi="Century Gothic"/>
          <w:b w:val="0"/>
          <w:sz w:val="24"/>
          <w:szCs w:val="24"/>
        </w:rPr>
        <w:t>de</w:t>
      </w:r>
      <w:r w:rsidR="008F11F9">
        <w:rPr>
          <w:rFonts w:ascii="Century Gothic" w:hAnsi="Century Gothic"/>
          <w:b w:val="0"/>
          <w:sz w:val="24"/>
          <w:szCs w:val="24"/>
        </w:rPr>
        <w:t xml:space="preserve"> </w:t>
      </w:r>
      <w:r w:rsidR="008F11F9" w:rsidRPr="00B339E5">
        <w:rPr>
          <w:rFonts w:ascii="Century Gothic" w:hAnsi="Century Gothic"/>
          <w:b w:val="0"/>
          <w:sz w:val="24"/>
          <w:szCs w:val="24"/>
        </w:rPr>
        <w:t>l</w:t>
      </w:r>
      <w:r w:rsidR="008F11F9">
        <w:rPr>
          <w:rFonts w:ascii="Century Gothic" w:hAnsi="Century Gothic"/>
          <w:b w:val="0"/>
          <w:sz w:val="24"/>
          <w:szCs w:val="24"/>
        </w:rPr>
        <w:t>os</w:t>
      </w:r>
      <w:r w:rsidR="008F11F9" w:rsidRPr="00B339E5">
        <w:rPr>
          <w:rFonts w:ascii="Century Gothic" w:hAnsi="Century Gothic"/>
          <w:b w:val="0"/>
          <w:sz w:val="24"/>
          <w:szCs w:val="24"/>
        </w:rPr>
        <w:t xml:space="preserve"> oficio</w:t>
      </w:r>
      <w:r w:rsidR="008F11F9">
        <w:rPr>
          <w:rFonts w:ascii="Century Gothic" w:hAnsi="Century Gothic"/>
          <w:b w:val="0"/>
          <w:sz w:val="24"/>
          <w:szCs w:val="24"/>
        </w:rPr>
        <w:t xml:space="preserve">s 302/2023 y 258/2023 </w:t>
      </w:r>
      <w:r w:rsidR="008F11F9" w:rsidRPr="00B339E5">
        <w:rPr>
          <w:rFonts w:ascii="Century Gothic" w:hAnsi="Century Gothic"/>
          <w:b w:val="0"/>
          <w:sz w:val="24"/>
          <w:szCs w:val="24"/>
        </w:rPr>
        <w:t xml:space="preserve">que remite </w:t>
      </w:r>
      <w:r w:rsidR="008F11F9">
        <w:rPr>
          <w:rFonts w:ascii="Century Gothic" w:hAnsi="Century Gothic"/>
          <w:b w:val="0"/>
          <w:sz w:val="24"/>
          <w:szCs w:val="24"/>
        </w:rPr>
        <w:t>el</w:t>
      </w:r>
      <w:r w:rsidR="008F11F9" w:rsidRPr="00B339E5">
        <w:rPr>
          <w:rFonts w:ascii="Century Gothic" w:hAnsi="Century Gothic"/>
          <w:b w:val="0"/>
          <w:sz w:val="24"/>
          <w:szCs w:val="24"/>
        </w:rPr>
        <w:t xml:space="preserve"> Secretario de Acuerdos del </w:t>
      </w:r>
      <w:r w:rsidR="008F11F9">
        <w:rPr>
          <w:rFonts w:ascii="Century Gothic" w:hAnsi="Century Gothic"/>
          <w:b w:val="0"/>
          <w:sz w:val="24"/>
          <w:szCs w:val="24"/>
        </w:rPr>
        <w:t xml:space="preserve">Primer Tribunal Colegiado en Materia Administrativa del Tercer Circuito, </w:t>
      </w:r>
      <w:r w:rsidR="008F11F9" w:rsidRPr="00B339E5">
        <w:rPr>
          <w:rFonts w:ascii="Century Gothic" w:hAnsi="Century Gothic"/>
          <w:b w:val="0"/>
          <w:sz w:val="24"/>
          <w:szCs w:val="24"/>
        </w:rPr>
        <w:t>relativo</w:t>
      </w:r>
      <w:r w:rsidR="008F11F9">
        <w:rPr>
          <w:rFonts w:ascii="Century Gothic" w:hAnsi="Century Gothic"/>
          <w:b w:val="0"/>
          <w:sz w:val="24"/>
          <w:szCs w:val="24"/>
        </w:rPr>
        <w:t>s</w:t>
      </w:r>
      <w:r w:rsidR="008F11F9" w:rsidRPr="00B339E5">
        <w:rPr>
          <w:rFonts w:ascii="Century Gothic" w:hAnsi="Century Gothic"/>
          <w:b w:val="0"/>
          <w:sz w:val="24"/>
          <w:szCs w:val="24"/>
        </w:rPr>
        <w:t xml:space="preserve"> a</w:t>
      </w:r>
      <w:r w:rsidR="008F11F9">
        <w:rPr>
          <w:rFonts w:ascii="Century Gothic" w:hAnsi="Century Gothic"/>
          <w:b w:val="0"/>
          <w:sz w:val="24"/>
          <w:szCs w:val="24"/>
        </w:rPr>
        <w:t xml:space="preserve"> </w:t>
      </w:r>
      <w:r w:rsidR="008F11F9" w:rsidRPr="00B339E5">
        <w:rPr>
          <w:rFonts w:ascii="Century Gothic" w:hAnsi="Century Gothic"/>
          <w:b w:val="0"/>
          <w:sz w:val="24"/>
          <w:szCs w:val="24"/>
        </w:rPr>
        <w:t>l</w:t>
      </w:r>
      <w:r w:rsidR="008F11F9">
        <w:rPr>
          <w:rFonts w:ascii="Century Gothic" w:hAnsi="Century Gothic"/>
          <w:b w:val="0"/>
          <w:sz w:val="24"/>
          <w:szCs w:val="24"/>
        </w:rPr>
        <w:t>os</w:t>
      </w:r>
      <w:r w:rsidR="008F11F9" w:rsidRPr="00B339E5">
        <w:rPr>
          <w:rFonts w:ascii="Century Gothic" w:hAnsi="Century Gothic"/>
          <w:b w:val="0"/>
          <w:sz w:val="24"/>
          <w:szCs w:val="24"/>
        </w:rPr>
        <w:t xml:space="preserve"> Juicio</w:t>
      </w:r>
      <w:r w:rsidR="008F11F9">
        <w:rPr>
          <w:rFonts w:ascii="Century Gothic" w:hAnsi="Century Gothic"/>
          <w:b w:val="0"/>
          <w:sz w:val="24"/>
          <w:szCs w:val="24"/>
        </w:rPr>
        <w:t>s</w:t>
      </w:r>
      <w:r w:rsidR="008F11F9" w:rsidRPr="00B339E5">
        <w:rPr>
          <w:rFonts w:ascii="Century Gothic" w:hAnsi="Century Gothic"/>
          <w:b w:val="0"/>
          <w:sz w:val="24"/>
          <w:szCs w:val="24"/>
        </w:rPr>
        <w:t xml:space="preserve"> de Amparo número</w:t>
      </w:r>
      <w:r w:rsidR="008F11F9">
        <w:rPr>
          <w:rFonts w:ascii="Century Gothic" w:hAnsi="Century Gothic"/>
          <w:b w:val="0"/>
          <w:sz w:val="24"/>
          <w:szCs w:val="24"/>
        </w:rPr>
        <w:t xml:space="preserve"> 93/2023 y 424/2022</w:t>
      </w:r>
      <w:r w:rsidR="008F11F9" w:rsidRPr="00D7448B">
        <w:rPr>
          <w:rFonts w:ascii="Century Gothic" w:hAnsi="Century Gothic"/>
          <w:b w:val="0"/>
          <w:sz w:val="24"/>
          <w:szCs w:val="24"/>
        </w:rPr>
        <w:t xml:space="preserve">, mediante </w:t>
      </w:r>
      <w:r w:rsidR="008F11F9">
        <w:rPr>
          <w:rFonts w:ascii="Century Gothic" w:hAnsi="Century Gothic"/>
          <w:b w:val="0"/>
          <w:sz w:val="24"/>
          <w:szCs w:val="24"/>
        </w:rPr>
        <w:t>los</w:t>
      </w:r>
      <w:r w:rsidR="008F11F9" w:rsidRPr="00D7448B">
        <w:rPr>
          <w:rFonts w:ascii="Century Gothic" w:hAnsi="Century Gothic"/>
          <w:b w:val="0"/>
          <w:sz w:val="24"/>
          <w:szCs w:val="24"/>
        </w:rPr>
        <w:t xml:space="preserve"> cual</w:t>
      </w:r>
      <w:r w:rsidR="008F11F9">
        <w:rPr>
          <w:rFonts w:ascii="Century Gothic" w:hAnsi="Century Gothic"/>
          <w:b w:val="0"/>
          <w:sz w:val="24"/>
          <w:szCs w:val="24"/>
        </w:rPr>
        <w:t>es</w:t>
      </w:r>
      <w:r w:rsidR="008F11F9" w:rsidRPr="00D7448B">
        <w:rPr>
          <w:rFonts w:ascii="Century Gothic" w:hAnsi="Century Gothic"/>
          <w:b w:val="0"/>
          <w:sz w:val="24"/>
          <w:szCs w:val="24"/>
        </w:rPr>
        <w:t xml:space="preserve"> requiere</w:t>
      </w:r>
      <w:r w:rsidR="008F11F9">
        <w:rPr>
          <w:rFonts w:ascii="Century Gothic" w:hAnsi="Century Gothic"/>
          <w:b w:val="0"/>
          <w:sz w:val="24"/>
          <w:szCs w:val="24"/>
        </w:rPr>
        <w:t>n</w:t>
      </w:r>
      <w:r w:rsidR="008F11F9" w:rsidRPr="00D7448B">
        <w:rPr>
          <w:rFonts w:ascii="Century Gothic" w:hAnsi="Century Gothic"/>
          <w:b w:val="0"/>
          <w:sz w:val="24"/>
          <w:szCs w:val="24"/>
        </w:rPr>
        <w:t xml:space="preserve"> a este Tribunal por el cumplimiento de la ejecutoria de</w:t>
      </w:r>
      <w:r w:rsidR="008F11F9">
        <w:rPr>
          <w:rFonts w:ascii="Century Gothic" w:hAnsi="Century Gothic"/>
          <w:b w:val="0"/>
          <w:sz w:val="24"/>
          <w:szCs w:val="24"/>
        </w:rPr>
        <w:t xml:space="preserve"> </w:t>
      </w:r>
      <w:r w:rsidR="008F11F9" w:rsidRPr="00D7448B">
        <w:rPr>
          <w:rFonts w:ascii="Century Gothic" w:hAnsi="Century Gothic"/>
          <w:b w:val="0"/>
          <w:sz w:val="24"/>
          <w:szCs w:val="24"/>
        </w:rPr>
        <w:t>l</w:t>
      </w:r>
      <w:r w:rsidR="008F11F9">
        <w:rPr>
          <w:rFonts w:ascii="Century Gothic" w:hAnsi="Century Gothic"/>
          <w:b w:val="0"/>
          <w:sz w:val="24"/>
          <w:szCs w:val="24"/>
        </w:rPr>
        <w:t>os</w:t>
      </w:r>
      <w:r w:rsidR="008F11F9" w:rsidRPr="00D7448B">
        <w:rPr>
          <w:rFonts w:ascii="Century Gothic" w:hAnsi="Century Gothic"/>
          <w:b w:val="0"/>
          <w:sz w:val="24"/>
          <w:szCs w:val="24"/>
        </w:rPr>
        <w:t xml:space="preserve"> juicio</w:t>
      </w:r>
      <w:r w:rsidR="008F11F9">
        <w:rPr>
          <w:rFonts w:ascii="Century Gothic" w:hAnsi="Century Gothic"/>
          <w:b w:val="0"/>
          <w:sz w:val="24"/>
          <w:szCs w:val="24"/>
        </w:rPr>
        <w:t>s</w:t>
      </w:r>
      <w:r w:rsidR="008F11F9" w:rsidRPr="00D7448B">
        <w:rPr>
          <w:rFonts w:ascii="Century Gothic" w:hAnsi="Century Gothic"/>
          <w:b w:val="0"/>
          <w:sz w:val="24"/>
          <w:szCs w:val="24"/>
        </w:rPr>
        <w:t xml:space="preserve"> de amparo referido</w:t>
      </w:r>
      <w:r w:rsidR="008F11F9">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F11F9" w:rsidRPr="00B339E5">
        <w:rPr>
          <w:rFonts w:ascii="Century Gothic" w:hAnsi="Century Gothic"/>
          <w:b w:val="0"/>
          <w:sz w:val="24"/>
          <w:szCs w:val="24"/>
        </w:rPr>
        <w:t xml:space="preserve">discusión y en su caso aprobación del proyecto de sentencia </w:t>
      </w:r>
      <w:r w:rsidR="008F11F9">
        <w:rPr>
          <w:rFonts w:ascii="Century Gothic" w:hAnsi="Century Gothic"/>
          <w:b w:val="0"/>
          <w:sz w:val="24"/>
          <w:szCs w:val="24"/>
        </w:rPr>
        <w:t>del</w:t>
      </w:r>
      <w:r w:rsidR="008F11F9" w:rsidRPr="00B339E5">
        <w:rPr>
          <w:rFonts w:ascii="Century Gothic" w:hAnsi="Century Gothic"/>
          <w:b w:val="0"/>
          <w:sz w:val="24"/>
          <w:szCs w:val="24"/>
        </w:rPr>
        <w:t xml:space="preserve"> expedien</w:t>
      </w:r>
      <w:r w:rsidR="008F11F9">
        <w:rPr>
          <w:rFonts w:ascii="Century Gothic" w:hAnsi="Century Gothic"/>
          <w:b w:val="0"/>
          <w:sz w:val="24"/>
          <w:szCs w:val="24"/>
        </w:rPr>
        <w:t>te del Recurso de Reclamación 79/2023</w:t>
      </w:r>
      <w:r w:rsidR="008F11F9" w:rsidRPr="00B339E5">
        <w:rPr>
          <w:rFonts w:ascii="Century Gothic" w:hAnsi="Century Gothic"/>
          <w:b w:val="0"/>
          <w:sz w:val="24"/>
          <w:szCs w:val="24"/>
          <w:lang w:val="es-MX"/>
        </w:rPr>
        <w:t xml:space="preserve"> en cumplimiento al Juicio de Amparo </w:t>
      </w:r>
      <w:r w:rsidR="008F11F9">
        <w:rPr>
          <w:rFonts w:ascii="Century Gothic" w:hAnsi="Century Gothic"/>
          <w:b w:val="0"/>
          <w:sz w:val="24"/>
          <w:szCs w:val="24"/>
          <w:lang w:val="es-MX"/>
        </w:rPr>
        <w:t xml:space="preserve">93/2023 del </w:t>
      </w:r>
      <w:r w:rsidR="008F11F9">
        <w:rPr>
          <w:rFonts w:ascii="Century Gothic" w:hAnsi="Century Gothic"/>
          <w:b w:val="0"/>
          <w:sz w:val="24"/>
          <w:szCs w:val="24"/>
        </w:rPr>
        <w:t>Primer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8F11F9">
              <w:rPr>
                <w:rFonts w:eastAsia="Calibri"/>
                <w:b/>
                <w:szCs w:val="24"/>
              </w:rPr>
              <w:t>02/39</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8F11F9">
              <w:rPr>
                <w:szCs w:val="24"/>
                <w:lang w:val="es-MX"/>
              </w:rPr>
              <w:t>79/2023</w:t>
            </w:r>
            <w:r w:rsidR="00206050">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A42B3C" w:rsidRDefault="00A42B3C" w:rsidP="00A42B3C">
      <w:pPr>
        <w:pStyle w:val="Textosinformato"/>
        <w:jc w:val="center"/>
        <w:rPr>
          <w:b/>
          <w:szCs w:val="24"/>
          <w:lang w:val="es-MX"/>
        </w:rPr>
      </w:pPr>
    </w:p>
    <w:p w:rsidR="00D33724" w:rsidRDefault="00D33724" w:rsidP="00A42B3C">
      <w:pPr>
        <w:pStyle w:val="Textosinformato"/>
        <w:jc w:val="center"/>
        <w:rPr>
          <w:b/>
          <w:szCs w:val="24"/>
          <w:lang w:val="es-MX"/>
        </w:rPr>
      </w:pPr>
    </w:p>
    <w:p w:rsidR="00F045F0" w:rsidRDefault="008F11F9" w:rsidP="00F045F0">
      <w:pPr>
        <w:pStyle w:val="Textosinformato"/>
        <w:jc w:val="center"/>
        <w:rPr>
          <w:b/>
          <w:szCs w:val="24"/>
        </w:rPr>
      </w:pPr>
      <w:r>
        <w:rPr>
          <w:b/>
          <w:szCs w:val="24"/>
        </w:rPr>
        <w:lastRenderedPageBreak/>
        <w:t>- 5</w:t>
      </w:r>
      <w:r w:rsidR="00F045F0" w:rsidRPr="00B339E5">
        <w:rPr>
          <w:b/>
          <w:szCs w:val="24"/>
        </w:rPr>
        <w:t xml:space="preserve"> –</w:t>
      </w:r>
    </w:p>
    <w:p w:rsidR="00F045F0" w:rsidRPr="00B339E5" w:rsidRDefault="00F045F0" w:rsidP="00F045F0">
      <w:pPr>
        <w:pStyle w:val="Textosinformato"/>
        <w:rPr>
          <w:b/>
          <w:szCs w:val="24"/>
        </w:rPr>
      </w:pPr>
    </w:p>
    <w:p w:rsidR="00F045F0" w:rsidRPr="00B339E5" w:rsidRDefault="00F045F0" w:rsidP="00F045F0">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045F0" w:rsidRPr="00B339E5" w:rsidRDefault="00F045F0" w:rsidP="00F045F0">
      <w:pPr>
        <w:pStyle w:val="Sangradetextonormal"/>
        <w:ind w:left="0"/>
        <w:jc w:val="both"/>
        <w:rPr>
          <w:rFonts w:ascii="Century Gothic" w:hAnsi="Century Gothic"/>
          <w:b w:val="0"/>
          <w:sz w:val="24"/>
          <w:szCs w:val="24"/>
          <w:lang w:val="es-MX"/>
        </w:rPr>
      </w:pPr>
    </w:p>
    <w:p w:rsidR="00F045F0" w:rsidRPr="00B339E5" w:rsidRDefault="00F045F0" w:rsidP="00F045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F11F9" w:rsidRPr="00B339E5">
        <w:rPr>
          <w:rFonts w:ascii="Century Gothic" w:hAnsi="Century Gothic"/>
          <w:b w:val="0"/>
          <w:sz w:val="24"/>
          <w:szCs w:val="24"/>
        </w:rPr>
        <w:t xml:space="preserve">discusión y en su caso aprobación del proyecto de sentencia </w:t>
      </w:r>
      <w:r w:rsidR="008F11F9">
        <w:rPr>
          <w:rFonts w:ascii="Century Gothic" w:hAnsi="Century Gothic"/>
          <w:b w:val="0"/>
          <w:sz w:val="24"/>
          <w:szCs w:val="24"/>
        </w:rPr>
        <w:t>del</w:t>
      </w:r>
      <w:r w:rsidR="008F11F9" w:rsidRPr="00B339E5">
        <w:rPr>
          <w:rFonts w:ascii="Century Gothic" w:hAnsi="Century Gothic"/>
          <w:b w:val="0"/>
          <w:sz w:val="24"/>
          <w:szCs w:val="24"/>
        </w:rPr>
        <w:t xml:space="preserve"> expedien</w:t>
      </w:r>
      <w:r w:rsidR="008F11F9">
        <w:rPr>
          <w:rFonts w:ascii="Century Gothic" w:hAnsi="Century Gothic"/>
          <w:b w:val="0"/>
          <w:sz w:val="24"/>
          <w:szCs w:val="24"/>
        </w:rPr>
        <w:t>te del Recurso de Apelación 1451/2021</w:t>
      </w:r>
      <w:r w:rsidR="008F11F9" w:rsidRPr="00B339E5">
        <w:rPr>
          <w:rFonts w:ascii="Century Gothic" w:hAnsi="Century Gothic"/>
          <w:b w:val="0"/>
          <w:sz w:val="24"/>
          <w:szCs w:val="24"/>
          <w:lang w:val="es-MX"/>
        </w:rPr>
        <w:t xml:space="preserve"> en cumplimiento al Juicio de Amparo </w:t>
      </w:r>
      <w:r w:rsidR="008F11F9">
        <w:rPr>
          <w:rFonts w:ascii="Century Gothic" w:hAnsi="Century Gothic"/>
          <w:b w:val="0"/>
          <w:sz w:val="24"/>
          <w:szCs w:val="24"/>
          <w:lang w:val="es-MX"/>
        </w:rPr>
        <w:t xml:space="preserve">424/2022 del </w:t>
      </w:r>
      <w:r w:rsidR="008F11F9">
        <w:rPr>
          <w:rFonts w:ascii="Century Gothic" w:hAnsi="Century Gothic"/>
          <w:b w:val="0"/>
          <w:sz w:val="24"/>
          <w:szCs w:val="24"/>
        </w:rPr>
        <w:t>Primer Tribunal Colegiado en Materia Administrativa del Tercer Circuito</w:t>
      </w:r>
      <w:r w:rsidRPr="00B339E5">
        <w:rPr>
          <w:rFonts w:ascii="Century Gothic" w:hAnsi="Century Gothic"/>
          <w:b w:val="0"/>
          <w:sz w:val="24"/>
          <w:szCs w:val="24"/>
        </w:rPr>
        <w:t>.</w:t>
      </w:r>
    </w:p>
    <w:p w:rsidR="00F045F0" w:rsidRPr="00B339E5" w:rsidRDefault="00F045F0" w:rsidP="00F045F0">
      <w:pPr>
        <w:pStyle w:val="Textosinformato"/>
        <w:rPr>
          <w:szCs w:val="24"/>
        </w:rPr>
      </w:pPr>
    </w:p>
    <w:p w:rsidR="00F045F0" w:rsidRPr="00B339E5" w:rsidRDefault="00F045F0" w:rsidP="00F045F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F045F0" w:rsidRPr="00B339E5" w:rsidRDefault="00F045F0" w:rsidP="00F045F0">
      <w:pPr>
        <w:pStyle w:val="Textosinformato"/>
        <w:rPr>
          <w:szCs w:val="24"/>
        </w:rPr>
      </w:pPr>
    </w:p>
    <w:p w:rsidR="00F045F0" w:rsidRPr="00B339E5" w:rsidRDefault="00F045F0" w:rsidP="00F045F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F045F0" w:rsidRPr="00B339E5" w:rsidRDefault="00F045F0" w:rsidP="00F045F0">
      <w:pPr>
        <w:pStyle w:val="Textosinformato"/>
        <w:rPr>
          <w:szCs w:val="24"/>
          <w:lang w:val="es-MX"/>
        </w:rPr>
      </w:pP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045F0" w:rsidRPr="00B339E5" w:rsidRDefault="00F045F0" w:rsidP="00F045F0">
      <w:pPr>
        <w:pStyle w:val="Sangradetextonormal"/>
        <w:ind w:left="-142" w:firstLine="0"/>
        <w:jc w:val="both"/>
        <w:rPr>
          <w:rFonts w:ascii="Century Gothic" w:hAnsi="Century Gothic"/>
          <w:b w:val="0"/>
          <w:i/>
          <w:sz w:val="24"/>
          <w:szCs w:val="24"/>
        </w:rPr>
      </w:pPr>
    </w:p>
    <w:p w:rsidR="00F045F0" w:rsidRPr="00B339E5" w:rsidRDefault="00F045F0" w:rsidP="00F045F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045F0" w:rsidRPr="00B339E5" w:rsidRDefault="00F045F0" w:rsidP="00F045F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45F0" w:rsidRPr="00B339E5" w:rsidTr="008C64A3">
        <w:tc>
          <w:tcPr>
            <w:tcW w:w="8934" w:type="dxa"/>
            <w:shd w:val="clear" w:color="auto" w:fill="auto"/>
          </w:tcPr>
          <w:p w:rsidR="00F045F0" w:rsidRPr="00B339E5" w:rsidRDefault="00F045F0" w:rsidP="008C64A3">
            <w:pPr>
              <w:pStyle w:val="Textosinformato"/>
              <w:rPr>
                <w:rFonts w:eastAsia="Calibri"/>
                <w:szCs w:val="24"/>
              </w:rPr>
            </w:pPr>
            <w:r w:rsidRPr="00B339E5">
              <w:rPr>
                <w:rFonts w:eastAsia="Calibri"/>
                <w:b/>
                <w:szCs w:val="24"/>
              </w:rPr>
              <w:t>ACU/SS/</w:t>
            </w:r>
            <w:r w:rsidR="008F11F9">
              <w:rPr>
                <w:rFonts w:eastAsia="Calibri"/>
                <w:b/>
                <w:szCs w:val="24"/>
              </w:rPr>
              <w:t>03/39</w:t>
            </w:r>
            <w:r>
              <w:rPr>
                <w:rFonts w:eastAsia="Calibri"/>
                <w:b/>
                <w:szCs w:val="24"/>
              </w:rPr>
              <w:t>/E/2023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sidR="008F11F9">
              <w:rPr>
                <w:szCs w:val="24"/>
                <w:lang w:val="es-MX"/>
              </w:rPr>
              <w:t>1451</w:t>
            </w:r>
            <w:r>
              <w:rPr>
                <w:szCs w:val="24"/>
                <w:lang w:val="es-MX"/>
              </w:rPr>
              <w:t>/2021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F045F0" w:rsidRDefault="00F045F0" w:rsidP="00A42B3C">
      <w:pPr>
        <w:pStyle w:val="Textosinformato"/>
        <w:jc w:val="center"/>
        <w:rPr>
          <w:b/>
          <w:szCs w:val="24"/>
          <w:lang w:val="es-MX"/>
        </w:rPr>
      </w:pPr>
    </w:p>
    <w:p w:rsidR="00F045F0" w:rsidRDefault="008F11F9" w:rsidP="00F045F0">
      <w:pPr>
        <w:pStyle w:val="Textosinformato"/>
        <w:jc w:val="center"/>
        <w:rPr>
          <w:b/>
          <w:szCs w:val="24"/>
        </w:rPr>
      </w:pPr>
      <w:r>
        <w:rPr>
          <w:b/>
          <w:szCs w:val="24"/>
        </w:rPr>
        <w:t>- 6</w:t>
      </w:r>
      <w:r w:rsidR="00F045F0" w:rsidRPr="00B339E5">
        <w:rPr>
          <w:b/>
          <w:szCs w:val="24"/>
        </w:rPr>
        <w:t xml:space="preserve"> –</w:t>
      </w:r>
    </w:p>
    <w:p w:rsidR="00F045F0" w:rsidRPr="00B339E5" w:rsidRDefault="00F045F0" w:rsidP="00F045F0">
      <w:pPr>
        <w:pStyle w:val="Textosinformato"/>
        <w:rPr>
          <w:b/>
          <w:szCs w:val="24"/>
        </w:rPr>
      </w:pPr>
    </w:p>
    <w:p w:rsidR="00F045F0" w:rsidRPr="00B339E5" w:rsidRDefault="00F045F0" w:rsidP="00F045F0">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045F0" w:rsidRPr="00B339E5" w:rsidRDefault="00F045F0" w:rsidP="00F045F0">
      <w:pPr>
        <w:pStyle w:val="Sangradetextonormal"/>
        <w:ind w:left="0"/>
        <w:jc w:val="both"/>
        <w:rPr>
          <w:rFonts w:ascii="Century Gothic" w:hAnsi="Century Gothic"/>
          <w:b w:val="0"/>
          <w:sz w:val="24"/>
          <w:szCs w:val="24"/>
          <w:lang w:val="es-MX"/>
        </w:rPr>
      </w:pPr>
    </w:p>
    <w:p w:rsidR="00F045F0" w:rsidRPr="00B339E5" w:rsidRDefault="00F045F0" w:rsidP="00F045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F11F9" w:rsidRPr="00B339E5">
        <w:rPr>
          <w:rFonts w:ascii="Century Gothic" w:hAnsi="Century Gothic"/>
          <w:b w:val="0"/>
          <w:sz w:val="24"/>
          <w:szCs w:val="24"/>
        </w:rPr>
        <w:t xml:space="preserve">discusión y en su caso aprobación del </w:t>
      </w:r>
      <w:r w:rsidR="008F11F9">
        <w:rPr>
          <w:rFonts w:ascii="Century Gothic" w:hAnsi="Century Gothic"/>
          <w:b w:val="0"/>
          <w:sz w:val="24"/>
          <w:szCs w:val="24"/>
        </w:rPr>
        <w:t>ejercicio de Facultad de Atracción</w:t>
      </w:r>
      <w:r w:rsidRPr="00B339E5">
        <w:rPr>
          <w:rFonts w:ascii="Century Gothic" w:hAnsi="Century Gothic"/>
          <w:b w:val="0"/>
          <w:sz w:val="24"/>
          <w:szCs w:val="24"/>
        </w:rPr>
        <w:t>.</w:t>
      </w:r>
    </w:p>
    <w:p w:rsidR="00F045F0" w:rsidRPr="00B339E5" w:rsidRDefault="00F045F0" w:rsidP="00F045F0">
      <w:pPr>
        <w:pStyle w:val="Textosinformato"/>
        <w:rPr>
          <w:szCs w:val="24"/>
        </w:rPr>
      </w:pPr>
    </w:p>
    <w:p w:rsidR="00CC0571" w:rsidRDefault="008F11F9" w:rsidP="008F11F9">
      <w:pPr>
        <w:pStyle w:val="Textosinformato"/>
        <w:rPr>
          <w:szCs w:val="24"/>
        </w:rPr>
      </w:pPr>
      <w:r w:rsidRPr="008D505C">
        <w:rPr>
          <w:b/>
          <w:szCs w:val="24"/>
        </w:rPr>
        <w:t>6.1</w:t>
      </w:r>
      <w:r>
        <w:rPr>
          <w:szCs w:val="24"/>
        </w:rPr>
        <w:t xml:space="preserve"> Continuando con el uso de  la voz </w:t>
      </w:r>
      <w:r>
        <w:rPr>
          <w:szCs w:val="24"/>
        </w:rPr>
        <w:t xml:space="preserve">el </w:t>
      </w:r>
      <w:r w:rsidRPr="00C52E1A">
        <w:rPr>
          <w:b/>
          <w:szCs w:val="24"/>
        </w:rPr>
        <w:t>Secretario General de Acuerdos:</w:t>
      </w:r>
      <w:r>
        <w:rPr>
          <w:szCs w:val="24"/>
        </w:rPr>
        <w:t xml:space="preserve"> Doy cuenta del</w:t>
      </w:r>
      <w:r w:rsidR="008D505C">
        <w:rPr>
          <w:szCs w:val="24"/>
        </w:rPr>
        <w:t xml:space="preserve"> escrito presentado</w:t>
      </w:r>
      <w:r>
        <w:rPr>
          <w:szCs w:val="24"/>
        </w:rPr>
        <w:t xml:space="preserve"> en la oficialía de partes común de este Tribunal </w:t>
      </w:r>
      <w:r w:rsidR="008D505C">
        <w:rPr>
          <w:szCs w:val="24"/>
        </w:rPr>
        <w:t>el día once de abril</w:t>
      </w:r>
      <w:r>
        <w:rPr>
          <w:szCs w:val="24"/>
        </w:rPr>
        <w:t xml:space="preserve"> de d</w:t>
      </w:r>
      <w:r w:rsidR="008D505C">
        <w:rPr>
          <w:szCs w:val="24"/>
        </w:rPr>
        <w:t>os mil veintitrés, que suscribe</w:t>
      </w:r>
      <w:r>
        <w:rPr>
          <w:szCs w:val="24"/>
        </w:rPr>
        <w:t xml:space="preserve"> </w:t>
      </w:r>
      <w:r w:rsidR="008D505C">
        <w:rPr>
          <w:szCs w:val="24"/>
        </w:rPr>
        <w:t xml:space="preserve">Pedro Talavera </w:t>
      </w:r>
      <w:proofErr w:type="spellStart"/>
      <w:r w:rsidR="008D505C">
        <w:rPr>
          <w:szCs w:val="24"/>
        </w:rPr>
        <w:t>Rincon</w:t>
      </w:r>
      <w:proofErr w:type="spellEnd"/>
      <w:r>
        <w:rPr>
          <w:szCs w:val="24"/>
        </w:rPr>
        <w:t xml:space="preserve"> en </w:t>
      </w:r>
      <w:r w:rsidR="008D505C">
        <w:rPr>
          <w:szCs w:val="24"/>
        </w:rPr>
        <w:t>representación</w:t>
      </w:r>
      <w:r>
        <w:rPr>
          <w:szCs w:val="24"/>
        </w:rPr>
        <w:t xml:space="preserve"> de la empresa denominada </w:t>
      </w:r>
      <w:r w:rsidR="008D505C">
        <w:rPr>
          <w:szCs w:val="24"/>
        </w:rPr>
        <w:t xml:space="preserve">Grupo Pasadas, </w:t>
      </w:r>
      <w:proofErr w:type="spellStart"/>
      <w:r w:rsidR="008D505C">
        <w:rPr>
          <w:szCs w:val="24"/>
        </w:rPr>
        <w:t>S.A.B</w:t>
      </w:r>
      <w:proofErr w:type="spellEnd"/>
      <w:r w:rsidR="008D505C">
        <w:rPr>
          <w:szCs w:val="24"/>
        </w:rPr>
        <w:t xml:space="preserve"> de C.V.</w:t>
      </w:r>
      <w:r>
        <w:rPr>
          <w:szCs w:val="24"/>
        </w:rPr>
        <w:t xml:space="preserve">, </w:t>
      </w:r>
      <w:r w:rsidR="008D505C">
        <w:rPr>
          <w:szCs w:val="24"/>
        </w:rPr>
        <w:t>parte actora en el Juicio Administrativo 2027</w:t>
      </w:r>
      <w:r>
        <w:rPr>
          <w:szCs w:val="24"/>
        </w:rPr>
        <w:t xml:space="preserve">/2023 del índice de la </w:t>
      </w:r>
      <w:r w:rsidR="008D505C">
        <w:rPr>
          <w:szCs w:val="24"/>
        </w:rPr>
        <w:t>Tercera</w:t>
      </w:r>
      <w:r>
        <w:rPr>
          <w:szCs w:val="24"/>
        </w:rPr>
        <w:t xml:space="preserve"> Sala Unitaria de este Tribunal,  mediante </w:t>
      </w:r>
      <w:r w:rsidR="008D505C">
        <w:rPr>
          <w:szCs w:val="24"/>
        </w:rPr>
        <w:t>el cual</w:t>
      </w:r>
      <w:r>
        <w:rPr>
          <w:szCs w:val="24"/>
        </w:rPr>
        <w:t xml:space="preserve"> solicita a la Sala Superior ejercer la Facultad de Atracción para resolver </w:t>
      </w:r>
      <w:r w:rsidR="00CC0571">
        <w:rPr>
          <w:szCs w:val="24"/>
        </w:rPr>
        <w:t xml:space="preserve">sobre la medida cautelar solicitada por </w:t>
      </w:r>
      <w:r w:rsidR="00CC0571">
        <w:rPr>
          <w:szCs w:val="24"/>
        </w:rPr>
        <w:lastRenderedPageBreak/>
        <w:t>la</w:t>
      </w:r>
      <w:r>
        <w:rPr>
          <w:szCs w:val="24"/>
        </w:rPr>
        <w:t xml:space="preserve"> parte actora en el referido Juicio Administrativo </w:t>
      </w:r>
      <w:r w:rsidR="00CC0571">
        <w:rPr>
          <w:szCs w:val="24"/>
        </w:rPr>
        <w:t>2027/2023</w:t>
      </w:r>
      <w:r>
        <w:rPr>
          <w:szCs w:val="24"/>
        </w:rPr>
        <w:t xml:space="preserve">, en el que se señala como acto impugnado </w:t>
      </w:r>
      <w:r w:rsidR="00CC0571" w:rsidRPr="00CC0571">
        <w:rPr>
          <w:szCs w:val="24"/>
        </w:rPr>
        <w:t>la determina</w:t>
      </w:r>
      <w:r w:rsidR="00CC0571">
        <w:rPr>
          <w:szCs w:val="24"/>
        </w:rPr>
        <w:t>ción</w:t>
      </w:r>
      <w:r w:rsidR="00CC0571" w:rsidRPr="00CC0571">
        <w:rPr>
          <w:szCs w:val="24"/>
        </w:rPr>
        <w:t xml:space="preserve"> </w:t>
      </w:r>
      <w:r w:rsidR="00CC0571">
        <w:rPr>
          <w:szCs w:val="24"/>
        </w:rPr>
        <w:t xml:space="preserve">de </w:t>
      </w:r>
      <w:r w:rsidR="00CC0571" w:rsidRPr="00CC0571">
        <w:rPr>
          <w:szCs w:val="24"/>
        </w:rPr>
        <w:t>un crédito fiscal por</w:t>
      </w:r>
      <w:r w:rsidR="00CC0571">
        <w:rPr>
          <w:szCs w:val="24"/>
        </w:rPr>
        <w:t xml:space="preserve"> las</w:t>
      </w:r>
      <w:r w:rsidR="00CC0571" w:rsidRPr="00CC0571">
        <w:rPr>
          <w:szCs w:val="24"/>
        </w:rPr>
        <w:t xml:space="preserve"> omisiones al pago </w:t>
      </w:r>
      <w:r w:rsidR="00CC0571">
        <w:rPr>
          <w:szCs w:val="24"/>
        </w:rPr>
        <w:t>del impuesto sobre transmisión patrimonial</w:t>
      </w:r>
      <w:r w:rsidR="00CC0571" w:rsidRPr="00CC0571">
        <w:rPr>
          <w:szCs w:val="24"/>
        </w:rPr>
        <w:t xml:space="preserve">, </w:t>
      </w:r>
      <w:r w:rsidR="00CC0571">
        <w:rPr>
          <w:szCs w:val="24"/>
        </w:rPr>
        <w:t xml:space="preserve">así como sus </w:t>
      </w:r>
      <w:r w:rsidR="00CC0571" w:rsidRPr="00CC0571">
        <w:rPr>
          <w:szCs w:val="24"/>
        </w:rPr>
        <w:t>actualizacion</w:t>
      </w:r>
      <w:r w:rsidR="00CC0571">
        <w:rPr>
          <w:szCs w:val="24"/>
        </w:rPr>
        <w:t>es</w:t>
      </w:r>
      <w:r w:rsidR="00CC0571" w:rsidRPr="00CC0571">
        <w:rPr>
          <w:szCs w:val="24"/>
        </w:rPr>
        <w:t xml:space="preserve">, recargos, </w:t>
      </w:r>
      <w:r w:rsidR="00CC0571">
        <w:rPr>
          <w:szCs w:val="24"/>
        </w:rPr>
        <w:t xml:space="preserve">multas y gastos de notificación, esto </w:t>
      </w:r>
      <w:r w:rsidR="00CC0571" w:rsidRPr="00CC0571">
        <w:rPr>
          <w:szCs w:val="24"/>
        </w:rPr>
        <w:t>con motivo de la</w:t>
      </w:r>
      <w:r w:rsidR="00CC0571">
        <w:rPr>
          <w:szCs w:val="24"/>
        </w:rPr>
        <w:t xml:space="preserve"> transmisión realizada, </w:t>
      </w:r>
      <w:r w:rsidR="00CC0571" w:rsidRPr="00CC0571">
        <w:rPr>
          <w:szCs w:val="24"/>
        </w:rPr>
        <w:t xml:space="preserve">respecto de la finca ubicada en calle Aurelio Aceves 225 </w:t>
      </w:r>
      <w:r w:rsidR="00CC0571">
        <w:rPr>
          <w:szCs w:val="24"/>
        </w:rPr>
        <w:t>en el F</w:t>
      </w:r>
      <w:r w:rsidR="00CC0571" w:rsidRPr="00CC0571">
        <w:rPr>
          <w:szCs w:val="24"/>
        </w:rPr>
        <w:t>raccionamiento Vallarta</w:t>
      </w:r>
      <w:r w:rsidR="00CC0571">
        <w:rPr>
          <w:szCs w:val="24"/>
        </w:rPr>
        <w:t xml:space="preserve"> P</w:t>
      </w:r>
      <w:r w:rsidR="00CC0571" w:rsidRPr="00CC0571">
        <w:rPr>
          <w:szCs w:val="24"/>
        </w:rPr>
        <w:t>oniente</w:t>
      </w:r>
      <w:r w:rsidR="00CC0571">
        <w:rPr>
          <w:szCs w:val="24"/>
        </w:rPr>
        <w:t xml:space="preserve"> </w:t>
      </w:r>
      <w:r w:rsidR="00CC0571" w:rsidRPr="00CC0571">
        <w:rPr>
          <w:szCs w:val="24"/>
        </w:rPr>
        <w:t>y que forma par</w:t>
      </w:r>
      <w:r w:rsidR="00CC0571">
        <w:rPr>
          <w:szCs w:val="24"/>
        </w:rPr>
        <w:t>te del Hotel Fiesta A</w:t>
      </w:r>
      <w:r w:rsidR="00CC0571" w:rsidRPr="00CC0571">
        <w:rPr>
          <w:szCs w:val="24"/>
        </w:rPr>
        <w:t>mericana</w:t>
      </w:r>
      <w:r w:rsidR="00CC0571">
        <w:rPr>
          <w:szCs w:val="24"/>
        </w:rPr>
        <w:t>,</w:t>
      </w:r>
      <w:r w:rsidR="00CC0571" w:rsidRPr="00CC0571">
        <w:rPr>
          <w:szCs w:val="24"/>
        </w:rPr>
        <w:t xml:space="preserve"> en la que consta la compraventa de usufructo ad co</w:t>
      </w:r>
      <w:r w:rsidR="00CC0571">
        <w:rPr>
          <w:szCs w:val="24"/>
        </w:rPr>
        <w:t>rpus con la empresa denominada Gran Operadora Posadas S.A. de C.V</w:t>
      </w:r>
      <w:r w:rsidR="00CC0571" w:rsidRPr="00CC0571">
        <w:rPr>
          <w:szCs w:val="24"/>
        </w:rPr>
        <w:t>.</w:t>
      </w:r>
      <w:r w:rsidR="00CC0571">
        <w:rPr>
          <w:szCs w:val="24"/>
        </w:rPr>
        <w:t>, entre otras.</w:t>
      </w:r>
      <w:r w:rsidR="00CC0571" w:rsidRPr="00CC0571">
        <w:rPr>
          <w:szCs w:val="24"/>
        </w:rPr>
        <w:t xml:space="preserve"> </w:t>
      </w:r>
    </w:p>
    <w:p w:rsidR="008F11F9" w:rsidRDefault="008F11F9" w:rsidP="008F11F9">
      <w:pPr>
        <w:pStyle w:val="Textosinformato"/>
        <w:rPr>
          <w:szCs w:val="24"/>
        </w:rPr>
      </w:pPr>
      <w:r>
        <w:rPr>
          <w:szCs w:val="24"/>
        </w:rPr>
        <w:t xml:space="preserve">  </w:t>
      </w:r>
    </w:p>
    <w:p w:rsidR="008F11F9" w:rsidRDefault="008F11F9" w:rsidP="008F11F9">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solicitud presentada </w:t>
      </w:r>
      <w:r>
        <w:rPr>
          <w:szCs w:val="24"/>
        </w:rPr>
        <w:t xml:space="preserve">por la </w:t>
      </w:r>
      <w:r w:rsidR="00CC0571">
        <w:rPr>
          <w:szCs w:val="24"/>
        </w:rPr>
        <w:t>parte actora</w:t>
      </w:r>
      <w:r w:rsidRPr="00B46EB5">
        <w:rPr>
          <w:szCs w:val="24"/>
        </w:rPr>
        <w:t xml:space="preserve"> </w:t>
      </w:r>
      <w:r w:rsidR="00CC0571">
        <w:rPr>
          <w:szCs w:val="24"/>
        </w:rPr>
        <w:t>del Juicio Administrativo 2027/2023, la propuesta de la</w:t>
      </w:r>
      <w:r>
        <w:rPr>
          <w:szCs w:val="24"/>
        </w:rPr>
        <w:t xml:space="preserve"> Presidencia es para que no se ejerza la facultad de atracción para conocer del Incidente de suspensión ahí tramitado, en razón de considerar que el juicio no ostenta características especiales y de trascen</w:t>
      </w:r>
      <w:r w:rsidR="00CC0571">
        <w:rPr>
          <w:szCs w:val="24"/>
        </w:rPr>
        <w:t>dencia para esta Sala Superior,</w:t>
      </w:r>
      <w:r>
        <w:rPr>
          <w:szCs w:val="24"/>
        </w:rPr>
        <w:t xml:space="preserve"> si no existe consideración al respecto, nos toma la votación Secretario. </w:t>
      </w:r>
    </w:p>
    <w:p w:rsidR="008F11F9" w:rsidRDefault="008F11F9" w:rsidP="008F11F9">
      <w:pPr>
        <w:pStyle w:val="Textosinformato"/>
        <w:rPr>
          <w:szCs w:val="24"/>
        </w:rPr>
      </w:pPr>
    </w:p>
    <w:p w:rsidR="008F11F9" w:rsidRPr="007D0626" w:rsidRDefault="008F11F9" w:rsidP="008F11F9">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8F11F9" w:rsidRPr="007D0626" w:rsidRDefault="008F11F9" w:rsidP="008F11F9">
      <w:pPr>
        <w:pStyle w:val="Textosinformato"/>
        <w:rPr>
          <w:szCs w:val="24"/>
          <w:lang w:val="es-MX"/>
        </w:rPr>
      </w:pPr>
    </w:p>
    <w:p w:rsidR="008F11F9" w:rsidRPr="00B339E5" w:rsidRDefault="008F11F9" w:rsidP="008F11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8F11F9" w:rsidRPr="00B339E5" w:rsidRDefault="008F11F9" w:rsidP="008F11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F11F9" w:rsidRPr="00B339E5" w:rsidRDefault="008F11F9" w:rsidP="008F11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F11F9" w:rsidRPr="00B339E5" w:rsidRDefault="008F11F9" w:rsidP="008F11F9">
      <w:pPr>
        <w:pStyle w:val="Textosinformato"/>
        <w:rPr>
          <w:szCs w:val="24"/>
        </w:rPr>
      </w:pPr>
    </w:p>
    <w:p w:rsidR="008F11F9" w:rsidRPr="007D0626" w:rsidRDefault="008F11F9" w:rsidP="008F11F9">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8F11F9" w:rsidRPr="007D0626" w:rsidRDefault="008F11F9" w:rsidP="008F11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8F11F9" w:rsidRPr="007D0626" w:rsidTr="00E80530">
        <w:tc>
          <w:tcPr>
            <w:tcW w:w="8934" w:type="dxa"/>
            <w:shd w:val="clear" w:color="auto" w:fill="FFFFFF" w:themeFill="background1"/>
          </w:tcPr>
          <w:p w:rsidR="008F11F9" w:rsidRPr="007D0626" w:rsidRDefault="008F11F9" w:rsidP="00CC0571">
            <w:pPr>
              <w:pStyle w:val="Textosinformato"/>
              <w:rPr>
                <w:rFonts w:eastAsia="Calibri"/>
                <w:szCs w:val="24"/>
              </w:rPr>
            </w:pPr>
            <w:r w:rsidRPr="00B46EB5">
              <w:rPr>
                <w:rFonts w:eastAsia="Calibri"/>
                <w:b/>
                <w:szCs w:val="24"/>
              </w:rPr>
              <w:t>ACU/SS/0</w:t>
            </w:r>
            <w:r w:rsidR="00CC0571">
              <w:rPr>
                <w:rFonts w:eastAsia="Calibri"/>
                <w:b/>
                <w:szCs w:val="24"/>
              </w:rPr>
              <w:t>4</w:t>
            </w:r>
            <w:r w:rsidRPr="00B46EB5">
              <w:rPr>
                <w:rFonts w:eastAsia="Calibri"/>
                <w:b/>
                <w:szCs w:val="24"/>
              </w:rPr>
              <w:t>/</w:t>
            </w:r>
            <w:r w:rsidR="00CC0571">
              <w:rPr>
                <w:rFonts w:eastAsia="Calibri"/>
                <w:b/>
                <w:szCs w:val="24"/>
              </w:rPr>
              <w:t>39</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en atención al</w:t>
            </w:r>
            <w:r w:rsidR="00CC0571">
              <w:rPr>
                <w:rFonts w:eastAsia="Calibri"/>
                <w:szCs w:val="24"/>
              </w:rPr>
              <w:t xml:space="preserve"> </w:t>
            </w:r>
            <w:r w:rsidRPr="00B46EB5">
              <w:rPr>
                <w:szCs w:val="24"/>
              </w:rPr>
              <w:t>escrito presentado</w:t>
            </w:r>
            <w:r>
              <w:rPr>
                <w:szCs w:val="24"/>
              </w:rPr>
              <w:t xml:space="preserve"> por el Ciudadano </w:t>
            </w:r>
            <w:r w:rsidR="00CC0571">
              <w:rPr>
                <w:szCs w:val="24"/>
              </w:rPr>
              <w:t>Pedro Talavera Rincón</w:t>
            </w:r>
            <w:r>
              <w:rPr>
                <w:szCs w:val="24"/>
              </w:rPr>
              <w:t xml:space="preserve">, </w:t>
            </w:r>
            <w:r w:rsidRPr="00B46EB5">
              <w:rPr>
                <w:rFonts w:eastAsia="Calibri"/>
                <w:szCs w:val="24"/>
              </w:rPr>
              <w:t>determinan</w:t>
            </w:r>
            <w:r>
              <w:rPr>
                <w:rFonts w:eastAsia="Calibri"/>
                <w:szCs w:val="24"/>
              </w:rPr>
              <w:t xml:space="preserve"> </w:t>
            </w:r>
            <w:r w:rsidRPr="000F45C6">
              <w:rPr>
                <w:rFonts w:eastAsia="Calibri"/>
                <w:b/>
                <w:bCs/>
                <w:szCs w:val="24"/>
              </w:rPr>
              <w:t>no ejercer la facultad de atracción</w:t>
            </w:r>
            <w:r w:rsidRPr="007D0626">
              <w:rPr>
                <w:rFonts w:eastAsia="Calibri"/>
                <w:szCs w:val="24"/>
              </w:rPr>
              <w:t xml:space="preserve">  </w:t>
            </w:r>
            <w:r>
              <w:rPr>
                <w:szCs w:val="24"/>
              </w:rPr>
              <w:t>para conocer del Incidente de suspensión tramitado</w:t>
            </w:r>
            <w:r w:rsidR="00CC0571">
              <w:rPr>
                <w:szCs w:val="24"/>
              </w:rPr>
              <w:t xml:space="preserve"> en el Juicio Administrativo 2027</w:t>
            </w:r>
            <w:r>
              <w:rPr>
                <w:szCs w:val="24"/>
              </w:rPr>
              <w:t>/2023 del ín</w:t>
            </w:r>
            <w:r w:rsidR="00CC0571">
              <w:rPr>
                <w:szCs w:val="24"/>
              </w:rPr>
              <w:t>dice de la Tercera</w:t>
            </w:r>
            <w:r>
              <w:rPr>
                <w:szCs w:val="24"/>
              </w:rPr>
              <w:t xml:space="preserve"> Sala Unitaria,  en razón de considerar que el juicio no ostenta características especiales y de trascendencia para esta Sala Superior. Notifí</w:t>
            </w:r>
            <w:r w:rsidR="00CC0571">
              <w:rPr>
                <w:szCs w:val="24"/>
              </w:rPr>
              <w:t>quese la determinación tomada al solicitante</w:t>
            </w:r>
            <w:r>
              <w:rPr>
                <w:szCs w:val="24"/>
              </w:rPr>
              <w:t xml:space="preserve">, para conocimiento y efectos a que haya lugar. </w:t>
            </w:r>
          </w:p>
        </w:tc>
      </w:tr>
    </w:tbl>
    <w:p w:rsidR="000E57CB" w:rsidRPr="006E3CF8" w:rsidRDefault="000E57CB" w:rsidP="008F11F9">
      <w:pPr>
        <w:pStyle w:val="Textosinformato"/>
        <w:rPr>
          <w:b/>
          <w:szCs w:val="24"/>
          <w:lang w:val="es-MX"/>
        </w:rPr>
      </w:pPr>
    </w:p>
    <w:p w:rsidR="00A42B3C" w:rsidRDefault="00CC0571" w:rsidP="00A42B3C">
      <w:pPr>
        <w:pStyle w:val="Textosinformato"/>
        <w:jc w:val="center"/>
        <w:rPr>
          <w:b/>
          <w:szCs w:val="24"/>
        </w:rPr>
      </w:pPr>
      <w:r>
        <w:rPr>
          <w:b/>
          <w:szCs w:val="24"/>
        </w:rPr>
        <w:t>- 7</w:t>
      </w:r>
      <w:r w:rsidR="00A42B3C" w:rsidRPr="00B339E5">
        <w:rPr>
          <w:b/>
          <w:szCs w:val="24"/>
        </w:rPr>
        <w:t xml:space="preserve"> –</w:t>
      </w:r>
    </w:p>
    <w:p w:rsidR="00E64B2B" w:rsidRPr="00851234" w:rsidRDefault="00E64B2B" w:rsidP="006E3CF8">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CC0571">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CC0571">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D33724">
        <w:rPr>
          <w:b/>
          <w:szCs w:val="24"/>
        </w:rPr>
        <w:t>veintiséis</w:t>
      </w:r>
      <w:r w:rsidR="00410E08">
        <w:rPr>
          <w:b/>
          <w:szCs w:val="24"/>
        </w:rPr>
        <w:t xml:space="preserv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D33724" w:rsidRPr="00B339E5" w:rsidRDefault="00D3372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D33724" w:rsidRPr="00B339E5" w:rsidRDefault="00D3372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D33724" w:rsidRPr="00B339E5" w:rsidRDefault="00D33724"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33724">
      <w:rPr>
        <w:rStyle w:val="Nmerodepgina"/>
        <w:noProof/>
      </w:rPr>
      <w:t>6</w:t>
    </w:r>
    <w:r>
      <w:rPr>
        <w:rStyle w:val="Nmerodepgina"/>
      </w:rPr>
      <w:fldChar w:fldCharType="end"/>
    </w:r>
    <w:r w:rsidR="00D33724">
      <w:rPr>
        <w:rStyle w:val="Nmerodepgina"/>
        <w:sz w:val="18"/>
      </w:rPr>
      <w:t>/6</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D33724">
      <w:rPr>
        <w:rStyle w:val="Nmerodepgina"/>
        <w:rFonts w:ascii="Century Gothic" w:hAnsi="Century Gothic"/>
        <w:smallCaps/>
      </w:rPr>
      <w:t>NOVENA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D33724" w:rsidP="00975397">
    <w:pPr>
      <w:pStyle w:val="Piedepgina"/>
      <w:jc w:val="right"/>
      <w:rPr>
        <w:rStyle w:val="Nmerodepgina"/>
        <w:rFonts w:ascii="Century Gothic" w:hAnsi="Century Gothic"/>
        <w:smallCaps/>
      </w:rPr>
    </w:pPr>
    <w:r>
      <w:rPr>
        <w:rStyle w:val="Nmerodepgina"/>
        <w:rFonts w:ascii="Century Gothic" w:hAnsi="Century Gothic"/>
        <w:smallCaps/>
      </w:rPr>
      <w:t>VEINTISÉIS</w:t>
    </w:r>
    <w:r w:rsidR="00410E08">
      <w:rPr>
        <w:rStyle w:val="Nmerodepgina"/>
        <w:rFonts w:ascii="Century Gothic" w:hAnsi="Century Gothic"/>
        <w:smallCaps/>
      </w:rPr>
      <w:t xml:space="preserv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E57CB"/>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06050"/>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1FE"/>
    <w:rsid w:val="00557D97"/>
    <w:rsid w:val="005B1176"/>
    <w:rsid w:val="005B412A"/>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3CF8"/>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870BA"/>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05C"/>
    <w:rsid w:val="008D5EDB"/>
    <w:rsid w:val="008E3721"/>
    <w:rsid w:val="008E458D"/>
    <w:rsid w:val="008F00CC"/>
    <w:rsid w:val="008F106A"/>
    <w:rsid w:val="008F11F9"/>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2B3C"/>
    <w:rsid w:val="00A44E6E"/>
    <w:rsid w:val="00A4798D"/>
    <w:rsid w:val="00A5276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0571"/>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33724"/>
    <w:rsid w:val="00D4531F"/>
    <w:rsid w:val="00D53897"/>
    <w:rsid w:val="00D62D81"/>
    <w:rsid w:val="00D63AC3"/>
    <w:rsid w:val="00D652F2"/>
    <w:rsid w:val="00D658D5"/>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045F0"/>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B3D3-0739-4667-96F4-1EB1BB9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2023-07-04T20:40:00Z</dcterms:created>
  <dcterms:modified xsi:type="dcterms:W3CDTF">2023-07-04T20:40:00Z</dcterms:modified>
</cp:coreProperties>
</file>