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587B091B" w:rsidR="00376BED" w:rsidRPr="00947EBF" w:rsidRDefault="001D584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w:t>
      </w:r>
      <w:r w:rsidR="00411A61">
        <w:rPr>
          <w:rFonts w:ascii="Century Gothic" w:eastAsia="Times New Roman" w:hAnsi="Century Gothic" w:cs="Verdana"/>
          <w:b/>
          <w:sz w:val="28"/>
          <w:szCs w:val="28"/>
          <w:lang w:val="es-ES" w:eastAsia="es-ES"/>
        </w:rPr>
        <w:t>G</w:t>
      </w:r>
      <w:r w:rsidR="00D732F3">
        <w:rPr>
          <w:rFonts w:ascii="Century Gothic" w:eastAsia="Times New Roman" w:hAnsi="Century Gothic" w:cs="Verdana"/>
          <w:b/>
          <w:sz w:val="28"/>
          <w:szCs w:val="28"/>
          <w:lang w:val="es-ES" w:eastAsia="es-ES"/>
        </w:rPr>
        <w:t>É</w:t>
      </w:r>
      <w:r w:rsidR="00411A61">
        <w:rPr>
          <w:rFonts w:ascii="Century Gothic" w:eastAsia="Times New Roman" w:hAnsi="Century Gothic" w:cs="Verdana"/>
          <w:b/>
          <w:sz w:val="28"/>
          <w:szCs w:val="28"/>
          <w:lang w:val="es-ES" w:eastAsia="es-ES"/>
        </w:rPr>
        <w:t xml:space="preserve">SIMA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3861429"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1D5844">
        <w:rPr>
          <w:rFonts w:ascii="Century Gothic" w:eastAsia="Times New Roman" w:hAnsi="Century Gothic" w:cs="Verdana"/>
          <w:b/>
          <w:sz w:val="24"/>
          <w:szCs w:val="24"/>
          <w:lang w:val="es-ES" w:eastAsia="es-ES"/>
        </w:rPr>
        <w:t xml:space="preserve">once de junio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5844">
        <w:rPr>
          <w:rFonts w:ascii="Century Gothic" w:eastAsia="Times New Roman" w:hAnsi="Century Gothic" w:cs="Verdana"/>
          <w:b/>
          <w:sz w:val="24"/>
          <w:szCs w:val="24"/>
          <w:lang w:val="es-ES" w:eastAsia="es-ES"/>
        </w:rPr>
        <w:t>Quincua</w:t>
      </w:r>
      <w:r w:rsidR="00411A61">
        <w:rPr>
          <w:rFonts w:ascii="Century Gothic" w:eastAsia="Times New Roman" w:hAnsi="Century Gothic" w:cs="Verdana"/>
          <w:b/>
          <w:sz w:val="24"/>
          <w:szCs w:val="24"/>
          <w:lang w:val="es-ES" w:eastAsia="es-ES"/>
        </w:rPr>
        <w:t>gésima</w:t>
      </w:r>
      <w:r w:rsidR="00D732F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BE94D6E" w14:textId="209E0996" w:rsidR="009D4FD2" w:rsidRDefault="009F0A29" w:rsidP="006E2FAE">
      <w:pPr>
        <w:pStyle w:val="Sangradetextonormal"/>
        <w:numPr>
          <w:ilvl w:val="0"/>
          <w:numId w:val="1"/>
        </w:numPr>
        <w:jc w:val="both"/>
        <w:rPr>
          <w:rFonts w:ascii="Century Gothic" w:hAnsi="Century Gothic"/>
          <w:b w:val="0"/>
          <w:sz w:val="24"/>
          <w:szCs w:val="24"/>
        </w:rPr>
      </w:pPr>
      <w:bookmarkStart w:id="1" w:name="_Hlk169259916"/>
      <w:r w:rsidRPr="00410336">
        <w:rPr>
          <w:rFonts w:ascii="Century Gothic" w:hAnsi="Century Gothic"/>
          <w:b w:val="0"/>
          <w:sz w:val="24"/>
          <w:szCs w:val="24"/>
        </w:rPr>
        <w:lastRenderedPageBreak/>
        <w:t xml:space="preserve">Recepción </w:t>
      </w:r>
      <w:bookmarkStart w:id="2" w:name="_Hlk153442742"/>
      <w:bookmarkStart w:id="3" w:name="_Hlk167971764"/>
      <w:r w:rsidRPr="00410336">
        <w:rPr>
          <w:rFonts w:ascii="Century Gothic" w:hAnsi="Century Gothic"/>
          <w:b w:val="0"/>
          <w:sz w:val="24"/>
          <w:szCs w:val="24"/>
        </w:rPr>
        <w:t>de</w:t>
      </w:r>
      <w:r w:rsidR="00AF18D0">
        <w:rPr>
          <w:rFonts w:ascii="Century Gothic" w:hAnsi="Century Gothic"/>
          <w:b w:val="0"/>
          <w:sz w:val="24"/>
          <w:szCs w:val="24"/>
        </w:rPr>
        <w:t xml:space="preserve"> </w:t>
      </w:r>
      <w:r w:rsidR="00D732F3">
        <w:rPr>
          <w:rFonts w:ascii="Century Gothic" w:hAnsi="Century Gothic"/>
          <w:b w:val="0"/>
          <w:sz w:val="24"/>
          <w:szCs w:val="24"/>
        </w:rPr>
        <w:t>l</w:t>
      </w:r>
      <w:r w:rsidR="00AF18D0">
        <w:rPr>
          <w:rFonts w:ascii="Century Gothic" w:hAnsi="Century Gothic"/>
          <w:b w:val="0"/>
          <w:sz w:val="24"/>
          <w:szCs w:val="24"/>
        </w:rPr>
        <w:t>os</w:t>
      </w:r>
      <w:r w:rsidRPr="00410336">
        <w:rPr>
          <w:rFonts w:ascii="Century Gothic" w:hAnsi="Century Gothic"/>
          <w:b w:val="0"/>
          <w:sz w:val="24"/>
          <w:szCs w:val="24"/>
        </w:rPr>
        <w:t xml:space="preserve"> oficio</w:t>
      </w:r>
      <w:r w:rsidR="00DA4BFD">
        <w:rPr>
          <w:rFonts w:ascii="Century Gothic" w:hAnsi="Century Gothic"/>
          <w:b w:val="0"/>
          <w:sz w:val="24"/>
          <w:szCs w:val="24"/>
        </w:rPr>
        <w:t>s</w:t>
      </w:r>
      <w:r w:rsidR="006D141D">
        <w:rPr>
          <w:rFonts w:ascii="Century Gothic" w:hAnsi="Century Gothic"/>
          <w:b w:val="0"/>
          <w:sz w:val="24"/>
          <w:szCs w:val="24"/>
        </w:rPr>
        <w:t xml:space="preserve"> 481/2024-3 y 248/5TCCC/2024/2</w:t>
      </w:r>
      <w:r w:rsidR="006E2FAE">
        <w:rPr>
          <w:rFonts w:ascii="Century Gothic" w:hAnsi="Century Gothic"/>
          <w:b w:val="0"/>
          <w:sz w:val="24"/>
          <w:szCs w:val="24"/>
        </w:rPr>
        <w:t xml:space="preserve">, </w:t>
      </w:r>
      <w:r w:rsidRPr="00410336">
        <w:rPr>
          <w:rFonts w:ascii="Century Gothic" w:hAnsi="Century Gothic"/>
          <w:b w:val="0"/>
          <w:sz w:val="24"/>
          <w:szCs w:val="24"/>
        </w:rPr>
        <w:t xml:space="preserve">que remite </w:t>
      </w:r>
      <w:r w:rsidR="006D141D">
        <w:rPr>
          <w:rFonts w:ascii="Century Gothic" w:hAnsi="Century Gothic"/>
          <w:b w:val="0"/>
          <w:sz w:val="24"/>
          <w:szCs w:val="24"/>
        </w:rPr>
        <w:t>el</w:t>
      </w:r>
      <w:r w:rsidR="00F20C04">
        <w:rPr>
          <w:rFonts w:ascii="Century Gothic" w:hAnsi="Century Gothic"/>
          <w:b w:val="0"/>
          <w:sz w:val="24"/>
          <w:szCs w:val="24"/>
        </w:rPr>
        <w:t xml:space="preserve"> Secretario </w:t>
      </w:r>
      <w:r w:rsidR="00264047" w:rsidRPr="00410336">
        <w:rPr>
          <w:rFonts w:ascii="Century Gothic" w:hAnsi="Century Gothic"/>
          <w:b w:val="0"/>
          <w:sz w:val="24"/>
          <w:szCs w:val="24"/>
        </w:rPr>
        <w:t>de</w:t>
      </w:r>
      <w:r w:rsidR="0027541F" w:rsidRPr="00410336">
        <w:rPr>
          <w:rFonts w:ascii="Century Gothic" w:hAnsi="Century Gothic"/>
          <w:b w:val="0"/>
          <w:sz w:val="24"/>
          <w:szCs w:val="24"/>
        </w:rPr>
        <w:t xml:space="preserve"> Acuerdos del </w:t>
      </w:r>
      <w:r w:rsidR="006D141D">
        <w:rPr>
          <w:rFonts w:ascii="Century Gothic" w:hAnsi="Century Gothic"/>
          <w:b w:val="0"/>
          <w:sz w:val="24"/>
          <w:szCs w:val="24"/>
        </w:rPr>
        <w:t>Quinto</w:t>
      </w:r>
      <w:r w:rsidR="00F20C04">
        <w:rPr>
          <w:rFonts w:ascii="Century Gothic" w:hAnsi="Century Gothic"/>
          <w:b w:val="0"/>
          <w:sz w:val="24"/>
          <w:szCs w:val="24"/>
        </w:rPr>
        <w:t xml:space="preserve"> </w:t>
      </w:r>
      <w:r w:rsidR="006E2FAE">
        <w:rPr>
          <w:rFonts w:ascii="Century Gothic" w:hAnsi="Century Gothic"/>
          <w:b w:val="0"/>
          <w:sz w:val="24"/>
          <w:szCs w:val="24"/>
        </w:rPr>
        <w:t>Tribunal Colegiado en Materia Administrativa del Tercer Circuito</w:t>
      </w:r>
      <w:r w:rsidRPr="00410336">
        <w:rPr>
          <w:rFonts w:ascii="Century Gothic" w:hAnsi="Century Gothic"/>
          <w:b w:val="0"/>
          <w:sz w:val="24"/>
          <w:szCs w:val="24"/>
        </w:rPr>
        <w:t>, relativo</w:t>
      </w:r>
      <w:r w:rsidR="007C079C">
        <w:rPr>
          <w:rFonts w:ascii="Century Gothic" w:hAnsi="Century Gothic"/>
          <w:b w:val="0"/>
          <w:sz w:val="24"/>
          <w:szCs w:val="24"/>
        </w:rPr>
        <w:t>s</w:t>
      </w:r>
      <w:r w:rsidRPr="00410336">
        <w:rPr>
          <w:rFonts w:ascii="Century Gothic" w:hAnsi="Century Gothic"/>
          <w:b w:val="0"/>
          <w:sz w:val="24"/>
          <w:szCs w:val="24"/>
        </w:rPr>
        <w:t xml:space="preserve"> </w:t>
      </w:r>
      <w:r w:rsidR="00F20C04">
        <w:rPr>
          <w:rFonts w:ascii="Century Gothic" w:hAnsi="Century Gothic"/>
          <w:b w:val="0"/>
          <w:sz w:val="24"/>
          <w:szCs w:val="24"/>
        </w:rPr>
        <w:t>a</w:t>
      </w:r>
      <w:r w:rsidR="006D141D">
        <w:rPr>
          <w:rFonts w:ascii="Century Gothic" w:hAnsi="Century Gothic"/>
          <w:b w:val="0"/>
          <w:sz w:val="24"/>
          <w:szCs w:val="24"/>
        </w:rPr>
        <w:t xml:space="preserve"> los</w:t>
      </w:r>
      <w:r w:rsidR="00F20C04">
        <w:rPr>
          <w:rFonts w:ascii="Century Gothic" w:hAnsi="Century Gothic"/>
          <w:b w:val="0"/>
          <w:sz w:val="24"/>
          <w:szCs w:val="24"/>
        </w:rPr>
        <w:t xml:space="preserve"> </w:t>
      </w:r>
      <w:r w:rsidR="00240425" w:rsidRPr="00410336">
        <w:rPr>
          <w:rFonts w:ascii="Century Gothic" w:hAnsi="Century Gothic"/>
          <w:b w:val="0"/>
          <w:sz w:val="24"/>
          <w:szCs w:val="24"/>
        </w:rPr>
        <w:t>Juicio</w:t>
      </w:r>
      <w:r w:rsidR="00D9069A">
        <w:rPr>
          <w:rFonts w:ascii="Century Gothic" w:hAnsi="Century Gothic"/>
          <w:b w:val="0"/>
          <w:sz w:val="24"/>
          <w:szCs w:val="24"/>
        </w:rPr>
        <w:t>s</w:t>
      </w:r>
      <w:r w:rsidR="00240425" w:rsidRPr="00410336">
        <w:rPr>
          <w:rFonts w:ascii="Century Gothic" w:hAnsi="Century Gothic"/>
          <w:b w:val="0"/>
          <w:sz w:val="24"/>
          <w:szCs w:val="24"/>
        </w:rPr>
        <w:t xml:space="preserve"> </w:t>
      </w:r>
      <w:r w:rsidR="000D161B" w:rsidRPr="00410336">
        <w:rPr>
          <w:rFonts w:ascii="Century Gothic" w:hAnsi="Century Gothic"/>
          <w:b w:val="0"/>
          <w:sz w:val="24"/>
          <w:szCs w:val="24"/>
        </w:rPr>
        <w:t>de Amparo número</w:t>
      </w:r>
      <w:r w:rsidR="00F20C04">
        <w:rPr>
          <w:rFonts w:ascii="Century Gothic" w:hAnsi="Century Gothic"/>
          <w:b w:val="0"/>
          <w:sz w:val="24"/>
          <w:szCs w:val="24"/>
        </w:rPr>
        <w:t xml:space="preserve"> </w:t>
      </w:r>
      <w:r w:rsidR="006D141D">
        <w:rPr>
          <w:rFonts w:ascii="Century Gothic" w:hAnsi="Century Gothic"/>
          <w:b w:val="0"/>
          <w:sz w:val="24"/>
          <w:szCs w:val="24"/>
        </w:rPr>
        <w:t>293/2022 y 352/2023</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F20C04">
        <w:rPr>
          <w:rFonts w:ascii="Century Gothic" w:hAnsi="Century Gothic"/>
          <w:b w:val="0"/>
          <w:sz w:val="24"/>
          <w:szCs w:val="24"/>
        </w:rPr>
        <w:t>l</w:t>
      </w:r>
      <w:r w:rsidR="00D9069A">
        <w:rPr>
          <w:rFonts w:ascii="Century Gothic" w:hAnsi="Century Gothic"/>
          <w:b w:val="0"/>
          <w:sz w:val="24"/>
          <w:szCs w:val="24"/>
        </w:rPr>
        <w:t>os</w:t>
      </w:r>
      <w:r w:rsidRPr="00410336">
        <w:rPr>
          <w:rFonts w:ascii="Century Gothic" w:hAnsi="Century Gothic"/>
          <w:b w:val="0"/>
          <w:sz w:val="24"/>
          <w:szCs w:val="24"/>
        </w:rPr>
        <w:t xml:space="preserve"> cua</w:t>
      </w:r>
      <w:r w:rsidR="00F20C04">
        <w:rPr>
          <w:rFonts w:ascii="Century Gothic" w:hAnsi="Century Gothic"/>
          <w:b w:val="0"/>
          <w:sz w:val="24"/>
          <w:szCs w:val="24"/>
        </w:rPr>
        <w:t>l</w:t>
      </w:r>
      <w:r w:rsidR="00D9069A">
        <w:rPr>
          <w:rFonts w:ascii="Century Gothic" w:hAnsi="Century Gothic"/>
          <w:b w:val="0"/>
          <w:sz w:val="24"/>
          <w:szCs w:val="24"/>
        </w:rPr>
        <w:t>es</w:t>
      </w:r>
      <w:r w:rsidRPr="00410336">
        <w:rPr>
          <w:rFonts w:ascii="Century Gothic" w:hAnsi="Century Gothic"/>
          <w:b w:val="0"/>
          <w:sz w:val="24"/>
          <w:szCs w:val="24"/>
        </w:rPr>
        <w:t xml:space="preserve"> requiere</w:t>
      </w:r>
      <w:r w:rsidR="00D9069A">
        <w:rPr>
          <w:rFonts w:ascii="Century Gothic" w:hAnsi="Century Gothic"/>
          <w:b w:val="0"/>
          <w:sz w:val="24"/>
          <w:szCs w:val="24"/>
        </w:rPr>
        <w:t>n</w:t>
      </w:r>
      <w:r w:rsidRPr="00410336">
        <w:rPr>
          <w:rFonts w:ascii="Century Gothic" w:hAnsi="Century Gothic"/>
          <w:b w:val="0"/>
          <w:sz w:val="24"/>
          <w:szCs w:val="24"/>
        </w:rPr>
        <w:t xml:space="preserve"> a este Tribunal por el cumplimiento de la ejecutoria de</w:t>
      </w:r>
      <w:r w:rsidR="00D9069A">
        <w:rPr>
          <w:rFonts w:ascii="Century Gothic" w:hAnsi="Century Gothic"/>
          <w:b w:val="0"/>
          <w:sz w:val="24"/>
          <w:szCs w:val="24"/>
        </w:rPr>
        <w:t xml:space="preserve"> </w:t>
      </w:r>
      <w:r w:rsidR="00F20C04">
        <w:rPr>
          <w:rFonts w:ascii="Century Gothic" w:hAnsi="Century Gothic"/>
          <w:b w:val="0"/>
          <w:sz w:val="24"/>
          <w:szCs w:val="24"/>
        </w:rPr>
        <w:t>l</w:t>
      </w:r>
      <w:r w:rsidR="00D9069A">
        <w:rPr>
          <w:rFonts w:ascii="Century Gothic" w:hAnsi="Century Gothic"/>
          <w:b w:val="0"/>
          <w:sz w:val="24"/>
          <w:szCs w:val="24"/>
        </w:rPr>
        <w:t>os</w:t>
      </w:r>
      <w:r w:rsidR="00F20C04">
        <w:rPr>
          <w:rFonts w:ascii="Century Gothic" w:hAnsi="Century Gothic"/>
          <w:b w:val="0"/>
          <w:sz w:val="24"/>
          <w:szCs w:val="24"/>
        </w:rPr>
        <w:t xml:space="preserve"> </w:t>
      </w:r>
      <w:r w:rsidRPr="00410336">
        <w:rPr>
          <w:rFonts w:ascii="Century Gothic" w:hAnsi="Century Gothic"/>
          <w:b w:val="0"/>
          <w:sz w:val="24"/>
          <w:szCs w:val="24"/>
        </w:rPr>
        <w:t>juicio</w:t>
      </w:r>
      <w:r w:rsidR="00D9069A">
        <w:rPr>
          <w:rFonts w:ascii="Century Gothic" w:hAnsi="Century Gothic"/>
          <w:b w:val="0"/>
          <w:sz w:val="24"/>
          <w:szCs w:val="24"/>
        </w:rPr>
        <w:t>s</w:t>
      </w:r>
      <w:r w:rsidRPr="00410336">
        <w:rPr>
          <w:rFonts w:ascii="Century Gothic" w:hAnsi="Century Gothic"/>
          <w:b w:val="0"/>
          <w:sz w:val="24"/>
          <w:szCs w:val="24"/>
        </w:rPr>
        <w:t xml:space="preserve"> de amparo referido</w:t>
      </w:r>
      <w:bookmarkStart w:id="4" w:name="_Hlk158972237"/>
      <w:bookmarkEnd w:id="2"/>
      <w:r w:rsidR="00D9069A">
        <w:rPr>
          <w:rFonts w:ascii="Century Gothic" w:hAnsi="Century Gothic"/>
          <w:b w:val="0"/>
          <w:sz w:val="24"/>
          <w:szCs w:val="24"/>
        </w:rPr>
        <w:t>s</w:t>
      </w:r>
      <w:bookmarkEnd w:id="3"/>
      <w:r w:rsidR="00A02303" w:rsidRPr="006E2FAE">
        <w:rPr>
          <w:rFonts w:ascii="Century Gothic" w:hAnsi="Century Gothic"/>
          <w:b w:val="0"/>
          <w:sz w:val="24"/>
          <w:szCs w:val="24"/>
        </w:rPr>
        <w:t>;</w:t>
      </w:r>
    </w:p>
    <w:p w14:paraId="25145B5E" w14:textId="4098D939" w:rsidR="00D9069A" w:rsidRDefault="00D9069A" w:rsidP="006E2FA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w:t>
      </w:r>
      <w:bookmarkStart w:id="5" w:name="_Hlk167971788"/>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 xml:space="preserve">expediente </w:t>
      </w:r>
      <w:r w:rsidR="006D141D">
        <w:rPr>
          <w:rFonts w:ascii="Century Gothic" w:hAnsi="Century Gothic"/>
          <w:b w:val="0"/>
          <w:sz w:val="24"/>
          <w:szCs w:val="24"/>
        </w:rPr>
        <w:t xml:space="preserve">293/2022 </w:t>
      </w:r>
      <w:r>
        <w:rPr>
          <w:rFonts w:ascii="Century Gothic" w:hAnsi="Century Gothic"/>
          <w:b w:val="0"/>
          <w:sz w:val="24"/>
          <w:szCs w:val="24"/>
        </w:rPr>
        <w:t xml:space="preserve">Recurso de </w:t>
      </w:r>
      <w:r w:rsidR="006D141D">
        <w:rPr>
          <w:rFonts w:ascii="Century Gothic" w:hAnsi="Century Gothic"/>
          <w:b w:val="0"/>
          <w:sz w:val="24"/>
          <w:szCs w:val="24"/>
        </w:rPr>
        <w:t>Apel</w:t>
      </w:r>
      <w:r>
        <w:rPr>
          <w:rFonts w:ascii="Century Gothic" w:hAnsi="Century Gothic"/>
          <w:b w:val="0"/>
          <w:sz w:val="24"/>
          <w:szCs w:val="24"/>
        </w:rPr>
        <w:t>ación</w:t>
      </w:r>
      <w:r w:rsidRPr="00993705">
        <w:rPr>
          <w:rFonts w:ascii="Century Gothic" w:hAnsi="Century Gothic"/>
          <w:b w:val="0"/>
          <w:sz w:val="24"/>
          <w:szCs w:val="24"/>
        </w:rPr>
        <w:t xml:space="preserve"> en cumplimiento al Juicio de Amparo </w:t>
      </w:r>
      <w:r w:rsidR="00276724">
        <w:rPr>
          <w:rFonts w:ascii="Century Gothic" w:hAnsi="Century Gothic"/>
          <w:b w:val="0"/>
          <w:sz w:val="24"/>
          <w:szCs w:val="24"/>
        </w:rPr>
        <w:t>177/2022</w:t>
      </w:r>
      <w:r>
        <w:rPr>
          <w:rFonts w:ascii="Century Gothic" w:hAnsi="Century Gothic"/>
          <w:b w:val="0"/>
          <w:sz w:val="24"/>
          <w:szCs w:val="24"/>
        </w:rPr>
        <w:t xml:space="preserve"> </w:t>
      </w:r>
      <w:r w:rsidRPr="00993705">
        <w:rPr>
          <w:rFonts w:ascii="Century Gothic" w:hAnsi="Century Gothic"/>
          <w:b w:val="0"/>
          <w:sz w:val="24"/>
          <w:szCs w:val="24"/>
        </w:rPr>
        <w:t xml:space="preserve">del </w:t>
      </w:r>
      <w:r w:rsidR="00276724">
        <w:rPr>
          <w:rFonts w:ascii="Century Gothic" w:hAnsi="Century Gothic"/>
          <w:b w:val="0"/>
          <w:sz w:val="24"/>
          <w:szCs w:val="24"/>
        </w:rPr>
        <w:t xml:space="preserve">Quinto </w:t>
      </w:r>
      <w:r>
        <w:rPr>
          <w:rFonts w:ascii="Century Gothic" w:hAnsi="Century Gothic"/>
          <w:b w:val="0"/>
          <w:sz w:val="24"/>
          <w:szCs w:val="24"/>
        </w:rPr>
        <w:t>Tribunal Colegiado en Materia Administrativa del Tercer Circuito</w:t>
      </w:r>
      <w:bookmarkEnd w:id="5"/>
      <w:r>
        <w:rPr>
          <w:rFonts w:ascii="Century Gothic" w:hAnsi="Century Gothic"/>
          <w:b w:val="0"/>
          <w:sz w:val="24"/>
          <w:szCs w:val="24"/>
        </w:rPr>
        <w:t>;</w:t>
      </w:r>
    </w:p>
    <w:p w14:paraId="6860ACC4" w14:textId="77777777" w:rsidR="00A22016" w:rsidRDefault="009D4FD2" w:rsidP="009D4FD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discusión y en su caso aprobación del proyecto de sentencia del </w:t>
      </w:r>
      <w:r>
        <w:rPr>
          <w:rFonts w:ascii="Century Gothic" w:hAnsi="Century Gothic"/>
          <w:b w:val="0"/>
          <w:sz w:val="24"/>
          <w:szCs w:val="24"/>
        </w:rPr>
        <w:t xml:space="preserve">expediente </w:t>
      </w:r>
      <w:r w:rsidR="00276724">
        <w:rPr>
          <w:rFonts w:ascii="Century Gothic" w:hAnsi="Century Gothic"/>
          <w:b w:val="0"/>
          <w:sz w:val="24"/>
          <w:szCs w:val="24"/>
        </w:rPr>
        <w:t xml:space="preserve">1363/2023 </w:t>
      </w:r>
      <w:r>
        <w:rPr>
          <w:rFonts w:ascii="Century Gothic" w:hAnsi="Century Gothic"/>
          <w:b w:val="0"/>
          <w:sz w:val="24"/>
          <w:szCs w:val="24"/>
        </w:rPr>
        <w:t>Recurso de Apelación</w:t>
      </w:r>
      <w:r w:rsidRPr="00993705">
        <w:rPr>
          <w:rFonts w:ascii="Century Gothic" w:hAnsi="Century Gothic"/>
          <w:b w:val="0"/>
          <w:sz w:val="24"/>
          <w:szCs w:val="24"/>
        </w:rPr>
        <w:t xml:space="preserve"> en cumplimiento al Juicio de Amparo </w:t>
      </w:r>
      <w:r w:rsidR="00276724">
        <w:rPr>
          <w:rFonts w:ascii="Century Gothic" w:hAnsi="Century Gothic"/>
          <w:b w:val="0"/>
          <w:sz w:val="24"/>
          <w:szCs w:val="24"/>
        </w:rPr>
        <w:t>352/2023</w:t>
      </w:r>
      <w:r>
        <w:rPr>
          <w:rFonts w:ascii="Century Gothic" w:hAnsi="Century Gothic"/>
          <w:b w:val="0"/>
          <w:sz w:val="24"/>
          <w:szCs w:val="24"/>
        </w:rPr>
        <w:t xml:space="preserve"> </w:t>
      </w:r>
      <w:r w:rsidRPr="00993705">
        <w:rPr>
          <w:rFonts w:ascii="Century Gothic" w:hAnsi="Century Gothic"/>
          <w:b w:val="0"/>
          <w:sz w:val="24"/>
          <w:szCs w:val="24"/>
        </w:rPr>
        <w:t>del</w:t>
      </w:r>
      <w:r w:rsidR="00276724">
        <w:rPr>
          <w:rFonts w:ascii="Century Gothic" w:hAnsi="Century Gothic"/>
          <w:b w:val="0"/>
          <w:sz w:val="24"/>
          <w:szCs w:val="24"/>
        </w:rPr>
        <w:t xml:space="preserve"> Quin</w:t>
      </w:r>
      <w:r>
        <w:rPr>
          <w:rFonts w:ascii="Century Gothic" w:hAnsi="Century Gothic"/>
          <w:b w:val="0"/>
          <w:sz w:val="24"/>
          <w:szCs w:val="24"/>
        </w:rPr>
        <w:t>to Tribunal Colegiado en Materia Administrativa del Tercer Circuito;</w:t>
      </w:r>
      <w:r w:rsidR="00A34F22" w:rsidRPr="009D4FD2">
        <w:rPr>
          <w:rFonts w:ascii="Century Gothic" w:hAnsi="Century Gothic"/>
          <w:b w:val="0"/>
          <w:sz w:val="24"/>
          <w:szCs w:val="24"/>
        </w:rPr>
        <w:t xml:space="preserve"> </w:t>
      </w:r>
    </w:p>
    <w:p w14:paraId="42D12BCA" w14:textId="4F370632" w:rsidR="00A02303" w:rsidRPr="009D4FD2" w:rsidRDefault="00A22016" w:rsidP="009D4FD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r w:rsidR="00A34F22" w:rsidRPr="009D4FD2">
        <w:rPr>
          <w:rFonts w:ascii="Century Gothic" w:hAnsi="Century Gothic"/>
          <w:b w:val="0"/>
          <w:sz w:val="24"/>
          <w:szCs w:val="24"/>
        </w:rPr>
        <w:t>y</w:t>
      </w:r>
    </w:p>
    <w:p w14:paraId="68A69F40" w14:textId="1E442B1A" w:rsidR="00AE7849" w:rsidRPr="001A6881" w:rsidRDefault="00376BED" w:rsidP="001A6881">
      <w:pPr>
        <w:pStyle w:val="Sangradetextonormal"/>
        <w:numPr>
          <w:ilvl w:val="0"/>
          <w:numId w:val="1"/>
        </w:numPr>
        <w:jc w:val="both"/>
        <w:rPr>
          <w:sz w:val="24"/>
          <w:szCs w:val="24"/>
        </w:rPr>
      </w:pPr>
      <w:bookmarkStart w:id="6" w:name="_Hlk158972244"/>
      <w:bookmarkEnd w:id="4"/>
      <w:bookmarkEnd w:id="1"/>
      <w:r w:rsidRPr="00993705">
        <w:rPr>
          <w:rFonts w:ascii="Century Gothic" w:hAnsi="Century Gothic"/>
          <w:b w:val="0"/>
          <w:sz w:val="24"/>
          <w:szCs w:val="24"/>
        </w:rPr>
        <w:t>Clausura</w:t>
      </w:r>
      <w:bookmarkEnd w:id="0"/>
      <w:bookmarkEnd w:id="6"/>
      <w:r w:rsidRPr="00993705">
        <w:rPr>
          <w:rFonts w:ascii="Century Gothic" w:hAnsi="Century Gothic"/>
          <w:b w:val="0"/>
          <w:sz w:val="24"/>
          <w:szCs w:val="24"/>
        </w:rPr>
        <w:t>.</w:t>
      </w: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2EA9B41"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BC1B66">
              <w:rPr>
                <w:rFonts w:eastAsia="Calibri"/>
                <w:b/>
                <w:szCs w:val="24"/>
              </w:rPr>
              <w:t>50</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t>- 3 –</w:t>
      </w: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17160814" w14:textId="3C56A4A3" w:rsidR="00BC1B66" w:rsidRDefault="000D161B" w:rsidP="00BC1B66">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7E36F2" w:rsidRPr="007E36F2">
        <w:rPr>
          <w:rFonts w:ascii="Century Gothic" w:hAnsi="Century Gothic"/>
          <w:b w:val="0"/>
          <w:sz w:val="24"/>
          <w:szCs w:val="24"/>
          <w:lang w:val="es-MX"/>
        </w:rPr>
        <w:t xml:space="preserve">de los oficios </w:t>
      </w:r>
      <w:r w:rsidR="00BC1B66">
        <w:rPr>
          <w:rFonts w:ascii="Century Gothic" w:hAnsi="Century Gothic"/>
          <w:b w:val="0"/>
          <w:sz w:val="24"/>
          <w:szCs w:val="24"/>
        </w:rPr>
        <w:t xml:space="preserve">481/2024-3 y 248/5TCCC/2024/2, </w:t>
      </w:r>
      <w:r w:rsidR="00BC1B66" w:rsidRPr="00410336">
        <w:rPr>
          <w:rFonts w:ascii="Century Gothic" w:hAnsi="Century Gothic"/>
          <w:b w:val="0"/>
          <w:sz w:val="24"/>
          <w:szCs w:val="24"/>
        </w:rPr>
        <w:t xml:space="preserve">que remite </w:t>
      </w:r>
      <w:r w:rsidR="00BC1B66">
        <w:rPr>
          <w:rFonts w:ascii="Century Gothic" w:hAnsi="Century Gothic"/>
          <w:b w:val="0"/>
          <w:sz w:val="24"/>
          <w:szCs w:val="24"/>
        </w:rPr>
        <w:t xml:space="preserve">el Secretario </w:t>
      </w:r>
      <w:r w:rsidR="00BC1B66" w:rsidRPr="00410336">
        <w:rPr>
          <w:rFonts w:ascii="Century Gothic" w:hAnsi="Century Gothic"/>
          <w:b w:val="0"/>
          <w:sz w:val="24"/>
          <w:szCs w:val="24"/>
        </w:rPr>
        <w:t xml:space="preserve">de Acuerdos del </w:t>
      </w:r>
      <w:r w:rsidR="00BC1B66">
        <w:rPr>
          <w:rFonts w:ascii="Century Gothic" w:hAnsi="Century Gothic"/>
          <w:b w:val="0"/>
          <w:sz w:val="24"/>
          <w:szCs w:val="24"/>
        </w:rPr>
        <w:t>Quinto Tribunal Colegiado en Materia Administrativa del Tercer Circuito</w:t>
      </w:r>
      <w:r w:rsidR="00BC1B66" w:rsidRPr="00410336">
        <w:rPr>
          <w:rFonts w:ascii="Century Gothic" w:hAnsi="Century Gothic"/>
          <w:b w:val="0"/>
          <w:sz w:val="24"/>
          <w:szCs w:val="24"/>
        </w:rPr>
        <w:t xml:space="preserve">, relativo </w:t>
      </w:r>
      <w:r w:rsidR="00BC1B66">
        <w:rPr>
          <w:rFonts w:ascii="Century Gothic" w:hAnsi="Century Gothic"/>
          <w:b w:val="0"/>
          <w:sz w:val="24"/>
          <w:szCs w:val="24"/>
        </w:rPr>
        <w:t xml:space="preserve">a los </w:t>
      </w:r>
      <w:r w:rsidR="00BC1B66" w:rsidRPr="00410336">
        <w:rPr>
          <w:rFonts w:ascii="Century Gothic" w:hAnsi="Century Gothic"/>
          <w:b w:val="0"/>
          <w:sz w:val="24"/>
          <w:szCs w:val="24"/>
        </w:rPr>
        <w:t>Juicio</w:t>
      </w:r>
      <w:r w:rsidR="00BC1B66">
        <w:rPr>
          <w:rFonts w:ascii="Century Gothic" w:hAnsi="Century Gothic"/>
          <w:b w:val="0"/>
          <w:sz w:val="24"/>
          <w:szCs w:val="24"/>
        </w:rPr>
        <w:t>s</w:t>
      </w:r>
      <w:r w:rsidR="00BC1B66" w:rsidRPr="00410336">
        <w:rPr>
          <w:rFonts w:ascii="Century Gothic" w:hAnsi="Century Gothic"/>
          <w:b w:val="0"/>
          <w:sz w:val="24"/>
          <w:szCs w:val="24"/>
        </w:rPr>
        <w:t xml:space="preserve"> de Amparo número</w:t>
      </w:r>
      <w:r w:rsidR="00BC1B66">
        <w:rPr>
          <w:rFonts w:ascii="Century Gothic" w:hAnsi="Century Gothic"/>
          <w:b w:val="0"/>
          <w:sz w:val="24"/>
          <w:szCs w:val="24"/>
        </w:rPr>
        <w:t xml:space="preserve"> 293/2022 y 352/2023</w:t>
      </w:r>
      <w:r w:rsidR="00BC1B66" w:rsidRPr="00410336">
        <w:rPr>
          <w:rFonts w:ascii="Century Gothic" w:hAnsi="Century Gothic"/>
          <w:b w:val="0"/>
          <w:sz w:val="24"/>
          <w:szCs w:val="24"/>
        </w:rPr>
        <w:t xml:space="preserve">, mediante </w:t>
      </w:r>
      <w:r w:rsidR="00BC1B66">
        <w:rPr>
          <w:rFonts w:ascii="Century Gothic" w:hAnsi="Century Gothic"/>
          <w:b w:val="0"/>
          <w:sz w:val="24"/>
          <w:szCs w:val="24"/>
        </w:rPr>
        <w:t>los</w:t>
      </w:r>
      <w:r w:rsidR="00BC1B66" w:rsidRPr="00410336">
        <w:rPr>
          <w:rFonts w:ascii="Century Gothic" w:hAnsi="Century Gothic"/>
          <w:b w:val="0"/>
          <w:sz w:val="24"/>
          <w:szCs w:val="24"/>
        </w:rPr>
        <w:t xml:space="preserve"> cua</w:t>
      </w:r>
      <w:r w:rsidR="00BC1B66">
        <w:rPr>
          <w:rFonts w:ascii="Century Gothic" w:hAnsi="Century Gothic"/>
          <w:b w:val="0"/>
          <w:sz w:val="24"/>
          <w:szCs w:val="24"/>
        </w:rPr>
        <w:t>les</w:t>
      </w:r>
      <w:r w:rsidR="00BC1B66" w:rsidRPr="00410336">
        <w:rPr>
          <w:rFonts w:ascii="Century Gothic" w:hAnsi="Century Gothic"/>
          <w:b w:val="0"/>
          <w:sz w:val="24"/>
          <w:szCs w:val="24"/>
        </w:rPr>
        <w:t xml:space="preserve"> requiere</w:t>
      </w:r>
      <w:r w:rsidR="00BC1B66">
        <w:rPr>
          <w:rFonts w:ascii="Century Gothic" w:hAnsi="Century Gothic"/>
          <w:b w:val="0"/>
          <w:sz w:val="24"/>
          <w:szCs w:val="24"/>
        </w:rPr>
        <w:t>n</w:t>
      </w:r>
      <w:r w:rsidR="00BC1B66" w:rsidRPr="00410336">
        <w:rPr>
          <w:rFonts w:ascii="Century Gothic" w:hAnsi="Century Gothic"/>
          <w:b w:val="0"/>
          <w:sz w:val="24"/>
          <w:szCs w:val="24"/>
        </w:rPr>
        <w:t xml:space="preserve"> a este Tribunal por el cumplimiento de la ejecutoria de</w:t>
      </w:r>
      <w:r w:rsidR="00BC1B66">
        <w:rPr>
          <w:rFonts w:ascii="Century Gothic" w:hAnsi="Century Gothic"/>
          <w:b w:val="0"/>
          <w:sz w:val="24"/>
          <w:szCs w:val="24"/>
        </w:rPr>
        <w:t xml:space="preserve"> los </w:t>
      </w:r>
      <w:r w:rsidR="00BC1B66" w:rsidRPr="00410336">
        <w:rPr>
          <w:rFonts w:ascii="Century Gothic" w:hAnsi="Century Gothic"/>
          <w:b w:val="0"/>
          <w:sz w:val="24"/>
          <w:szCs w:val="24"/>
        </w:rPr>
        <w:t>juicio</w:t>
      </w:r>
      <w:r w:rsidR="00BC1B66">
        <w:rPr>
          <w:rFonts w:ascii="Century Gothic" w:hAnsi="Century Gothic"/>
          <w:b w:val="0"/>
          <w:sz w:val="24"/>
          <w:szCs w:val="24"/>
        </w:rPr>
        <w:t>s</w:t>
      </w:r>
      <w:r w:rsidR="00BC1B66" w:rsidRPr="00410336">
        <w:rPr>
          <w:rFonts w:ascii="Century Gothic" w:hAnsi="Century Gothic"/>
          <w:b w:val="0"/>
          <w:sz w:val="24"/>
          <w:szCs w:val="24"/>
        </w:rPr>
        <w:t xml:space="preserve"> de amparo referido</w:t>
      </w:r>
      <w:r w:rsidR="00BC1B66">
        <w:rPr>
          <w:rFonts w:ascii="Century Gothic" w:hAnsi="Century Gothic"/>
          <w:b w:val="0"/>
          <w:sz w:val="24"/>
          <w:szCs w:val="24"/>
        </w:rPr>
        <w:t>s</w:t>
      </w:r>
      <w:r w:rsidR="00BC1B66" w:rsidRPr="006E2FAE">
        <w:rPr>
          <w:rFonts w:ascii="Century Gothic" w:hAnsi="Century Gothic"/>
          <w:b w:val="0"/>
          <w:sz w:val="24"/>
          <w:szCs w:val="24"/>
        </w:rPr>
        <w:t>;</w:t>
      </w:r>
    </w:p>
    <w:p w14:paraId="0F6454CD" w14:textId="77777777" w:rsidR="00BC1B66" w:rsidRPr="00B339E5" w:rsidRDefault="00BC1B66" w:rsidP="000D161B">
      <w:pPr>
        <w:pStyle w:val="Sangradetextonormal"/>
        <w:ind w:left="0" w:firstLine="0"/>
        <w:jc w:val="both"/>
        <w:rPr>
          <w:rFonts w:ascii="Century Gothic" w:hAnsi="Century Gothic"/>
          <w:b w:val="0"/>
          <w:i/>
          <w:sz w:val="24"/>
          <w:szCs w:val="24"/>
        </w:rPr>
      </w:pPr>
    </w:p>
    <w:p w14:paraId="47E5D347" w14:textId="44ADB9C5" w:rsidR="00FB6E70" w:rsidRPr="00A2201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540EBE9" w14:textId="77777777" w:rsidR="003A4F7C" w:rsidRDefault="003A4F7C" w:rsidP="001A6881">
      <w:pPr>
        <w:pStyle w:val="Textosinformato"/>
        <w:rPr>
          <w:szCs w:val="24"/>
        </w:rPr>
      </w:pPr>
    </w:p>
    <w:p w14:paraId="6A73D7DD" w14:textId="57BC826C" w:rsidR="007E36F2" w:rsidRDefault="007E36F2" w:rsidP="00A22016">
      <w:pPr>
        <w:pStyle w:val="Textosinformato"/>
        <w:jc w:val="center"/>
        <w:rPr>
          <w:b/>
          <w:szCs w:val="24"/>
        </w:rPr>
      </w:pPr>
      <w:r w:rsidRPr="00B339E5">
        <w:rPr>
          <w:b/>
          <w:szCs w:val="24"/>
        </w:rPr>
        <w:t>- 4 –</w:t>
      </w: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003550C" w14:textId="092328E7" w:rsidR="007E36F2" w:rsidRPr="00C400DD" w:rsidRDefault="007E36F2" w:rsidP="007E36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Pr="007E36F2">
        <w:rPr>
          <w:rFonts w:ascii="Century Gothic" w:hAnsi="Century Gothic"/>
          <w:b w:val="0"/>
          <w:sz w:val="24"/>
          <w:szCs w:val="24"/>
          <w:lang w:val="es-MX"/>
        </w:rPr>
        <w:t xml:space="preserve">discusión y en su caso aprobación del proyecto de sentencia del expediente </w:t>
      </w:r>
      <w:r w:rsidR="004451FF" w:rsidRPr="004451FF">
        <w:rPr>
          <w:rFonts w:ascii="Century Gothic" w:hAnsi="Century Gothic"/>
          <w:b w:val="0"/>
          <w:sz w:val="24"/>
          <w:szCs w:val="24"/>
          <w:lang w:val="es-MX"/>
        </w:rPr>
        <w:t>293/2022 Recurso de Apelación en cumplimiento al Juicio de Amparo 177/2022 del Quinto Tribunal Colegiado en Materia Administrativa del Tercer Circuito</w:t>
      </w:r>
      <w:r w:rsidRPr="007E36F2">
        <w:rPr>
          <w:rFonts w:ascii="Century Gothic" w:hAnsi="Century Gothic"/>
          <w:b w:val="0"/>
          <w:sz w:val="24"/>
          <w:szCs w:val="24"/>
        </w:rPr>
        <w:t>.</w:t>
      </w:r>
    </w:p>
    <w:p w14:paraId="1AE26077" w14:textId="77777777" w:rsidR="007E36F2" w:rsidRPr="008F4F46" w:rsidRDefault="007E36F2" w:rsidP="007E36F2">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6A85E78D" w:rsidR="007E36F2" w:rsidRPr="00B339E5" w:rsidRDefault="007E36F2" w:rsidP="0067058C">
            <w:pPr>
              <w:pStyle w:val="Textosinformato"/>
              <w:rPr>
                <w:rFonts w:eastAsia="Calibri"/>
                <w:szCs w:val="24"/>
              </w:rPr>
            </w:pPr>
            <w:r w:rsidRPr="00B339E5">
              <w:rPr>
                <w:rFonts w:eastAsia="Calibri"/>
                <w:b/>
                <w:szCs w:val="24"/>
              </w:rPr>
              <w:t>ACU/SS/</w:t>
            </w:r>
            <w:r>
              <w:rPr>
                <w:rFonts w:eastAsia="Calibri"/>
                <w:b/>
                <w:szCs w:val="24"/>
              </w:rPr>
              <w:t>02/</w:t>
            </w:r>
            <w:r w:rsidR="004451FF">
              <w:rPr>
                <w:rFonts w:eastAsia="Calibri"/>
                <w:b/>
                <w:szCs w:val="24"/>
              </w:rPr>
              <w:t>50</w:t>
            </w:r>
            <w:r>
              <w:rPr>
                <w:rFonts w:eastAsia="Calibri"/>
                <w:b/>
                <w:szCs w:val="24"/>
              </w:rPr>
              <w:t>/E/2024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Pr>
                <w:rFonts w:eastAsia="Calibri"/>
                <w:szCs w:val="24"/>
              </w:rPr>
              <w:t>integrantes de la Sala Superior</w:t>
            </w:r>
            <w:r w:rsidRPr="003A18AB">
              <w:rPr>
                <w:szCs w:val="24"/>
                <w:lang w:val="es-MX"/>
              </w:rPr>
              <w:t xml:space="preserve">, aprobaron por unanimidad de votos el proyecto de sentencia del expediente </w:t>
            </w:r>
            <w:r w:rsidR="004451FF">
              <w:rPr>
                <w:szCs w:val="24"/>
                <w:lang w:val="es-MX"/>
              </w:rPr>
              <w:t>293/2022</w:t>
            </w:r>
            <w:r>
              <w:rPr>
                <w:szCs w:val="24"/>
                <w:lang w:val="es-MX"/>
              </w:rPr>
              <w:t xml:space="preserve"> </w:t>
            </w:r>
            <w:r w:rsidRPr="003A18AB">
              <w:rPr>
                <w:szCs w:val="24"/>
                <w:lang w:val="es-MX"/>
              </w:rPr>
              <w:t xml:space="preserve">Recurso de </w:t>
            </w:r>
            <w:r w:rsidR="004451FF">
              <w:rPr>
                <w:szCs w:val="24"/>
                <w:lang w:val="es-MX"/>
              </w:rPr>
              <w:t>Apel</w:t>
            </w:r>
            <w:r>
              <w:rPr>
                <w:szCs w:val="24"/>
                <w:lang w:val="es-MX"/>
              </w:rPr>
              <w:t xml:space="preserve">ación, </w:t>
            </w:r>
            <w:r w:rsidRPr="00993705">
              <w:rPr>
                <w:szCs w:val="24"/>
              </w:rPr>
              <w:t>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5B0990">
              <w:rPr>
                <w:rFonts w:eastAsia="Calibri"/>
                <w:color w:val="000000" w:themeColor="text1"/>
                <w:szCs w:val="24"/>
              </w:rPr>
              <w:t>.</w:t>
            </w:r>
          </w:p>
        </w:tc>
      </w:tr>
    </w:tbl>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6D239AB2" w14:textId="77777777" w:rsidR="003A4F7C" w:rsidRPr="00B339E5" w:rsidRDefault="003A4F7C"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153E92E6" w14:textId="136E1146" w:rsidR="001C18E6" w:rsidRDefault="000D161B" w:rsidP="001C18E6">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sidRPr="00BD7C1A">
        <w:rPr>
          <w:rFonts w:ascii="Century Gothic" w:hAnsi="Century Gothic"/>
          <w:b w:val="0"/>
          <w:sz w:val="24"/>
          <w:szCs w:val="24"/>
        </w:rPr>
        <w:t xml:space="preserve">análisis, </w:t>
      </w:r>
      <w:r w:rsidR="00A34F22" w:rsidRPr="00BD7C1A">
        <w:rPr>
          <w:rFonts w:ascii="Century Gothic" w:hAnsi="Century Gothic"/>
          <w:b w:val="0"/>
          <w:sz w:val="24"/>
          <w:szCs w:val="24"/>
        </w:rPr>
        <w:t>discusión y en su caso aprobación del proyecto de sentencia del expedient</w:t>
      </w:r>
      <w:r w:rsidR="001C18E6">
        <w:rPr>
          <w:rFonts w:ascii="Century Gothic" w:hAnsi="Century Gothic"/>
          <w:b w:val="0"/>
          <w:sz w:val="24"/>
          <w:szCs w:val="24"/>
        </w:rPr>
        <w:t>e 1363/2023 Recurso de Apelación</w:t>
      </w:r>
      <w:r w:rsidR="001C18E6" w:rsidRPr="00993705">
        <w:rPr>
          <w:rFonts w:ascii="Century Gothic" w:hAnsi="Century Gothic"/>
          <w:b w:val="0"/>
          <w:sz w:val="24"/>
          <w:szCs w:val="24"/>
        </w:rPr>
        <w:t xml:space="preserve"> en cumplimiento al Juicio de Amparo </w:t>
      </w:r>
      <w:r w:rsidR="001C18E6">
        <w:rPr>
          <w:rFonts w:ascii="Century Gothic" w:hAnsi="Century Gothic"/>
          <w:b w:val="0"/>
          <w:sz w:val="24"/>
          <w:szCs w:val="24"/>
        </w:rPr>
        <w:t xml:space="preserve">352/2023 </w:t>
      </w:r>
      <w:r w:rsidR="001C18E6" w:rsidRPr="00993705">
        <w:rPr>
          <w:rFonts w:ascii="Century Gothic" w:hAnsi="Century Gothic"/>
          <w:b w:val="0"/>
          <w:sz w:val="24"/>
          <w:szCs w:val="24"/>
        </w:rPr>
        <w:t>del</w:t>
      </w:r>
      <w:r w:rsidR="001C18E6">
        <w:rPr>
          <w:rFonts w:ascii="Century Gothic" w:hAnsi="Century Gothic"/>
          <w:b w:val="0"/>
          <w:sz w:val="24"/>
          <w:szCs w:val="24"/>
        </w:rPr>
        <w:t xml:space="preserve"> Quinto Tribunal Colegiado en Materia Administrativa del Tercer Circuito.</w:t>
      </w:r>
    </w:p>
    <w:p w14:paraId="48E7CC4E" w14:textId="77777777" w:rsidR="001C18E6" w:rsidRPr="008F4F46" w:rsidRDefault="001C18E6" w:rsidP="008F4F46">
      <w:pPr>
        <w:pStyle w:val="Sangradetextonormal"/>
        <w:ind w:left="0"/>
        <w:jc w:val="both"/>
        <w:rPr>
          <w:rFonts w:ascii="Century Gothic" w:hAnsi="Century Gothic"/>
          <w:b w:val="0"/>
          <w:sz w:val="24"/>
          <w:szCs w:val="24"/>
        </w:rPr>
      </w:pP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16647BC5"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8016E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5B67AC4"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8016EB">
              <w:rPr>
                <w:rFonts w:eastAsia="Calibri"/>
                <w:b/>
                <w:szCs w:val="24"/>
              </w:rPr>
              <w:t>3</w:t>
            </w:r>
            <w:r>
              <w:rPr>
                <w:rFonts w:eastAsia="Calibri"/>
                <w:b/>
                <w:szCs w:val="24"/>
              </w:rPr>
              <w:t>/</w:t>
            </w:r>
            <w:r w:rsidR="001C18E6">
              <w:rPr>
                <w:rFonts w:eastAsia="Calibri"/>
                <w:b/>
                <w:szCs w:val="24"/>
              </w:rPr>
              <w:t>50</w:t>
            </w:r>
            <w:r>
              <w:rPr>
                <w:rFonts w:eastAsia="Calibri"/>
                <w:b/>
                <w:szCs w:val="24"/>
              </w:rPr>
              <w:t>/E/202</w:t>
            </w:r>
            <w:r w:rsidR="00F94073">
              <w:rPr>
                <w:rFonts w:eastAsia="Calibri"/>
                <w:b/>
                <w:szCs w:val="24"/>
              </w:rPr>
              <w:t>4</w:t>
            </w:r>
            <w:r w:rsidRPr="00B339E5">
              <w:rPr>
                <w:rFonts w:eastAsia="Calibri"/>
                <w:b/>
                <w:szCs w:val="24"/>
              </w:rPr>
              <w:t xml:space="preserve">. </w:t>
            </w:r>
            <w:r w:rsidR="004719AE"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4719AE" w:rsidRPr="003A18AB">
              <w:rPr>
                <w:szCs w:val="24"/>
                <w:lang w:val="es-MX"/>
              </w:rPr>
              <w:t xml:space="preserve">los Magistrados </w:t>
            </w:r>
            <w:r w:rsidR="004719AE">
              <w:rPr>
                <w:rFonts w:eastAsia="Calibri"/>
                <w:szCs w:val="24"/>
              </w:rPr>
              <w:t>integrantes de la Sala Superior</w:t>
            </w:r>
            <w:r w:rsidR="004719AE" w:rsidRPr="003A18AB">
              <w:rPr>
                <w:szCs w:val="24"/>
                <w:lang w:val="es-MX"/>
              </w:rPr>
              <w:t xml:space="preserve">, aprobaron por unanimidad de votos el proyecto de sentencia del expediente </w:t>
            </w:r>
            <w:r w:rsidR="001C18E6">
              <w:rPr>
                <w:szCs w:val="24"/>
                <w:lang w:val="es-MX"/>
              </w:rPr>
              <w:t xml:space="preserve">1363/2023 </w:t>
            </w:r>
            <w:r w:rsidR="004719AE" w:rsidRPr="003A18AB">
              <w:rPr>
                <w:szCs w:val="24"/>
                <w:lang w:val="es-MX"/>
              </w:rPr>
              <w:t xml:space="preserve">Recurso de </w:t>
            </w:r>
            <w:r w:rsidR="00311437">
              <w:rPr>
                <w:szCs w:val="24"/>
                <w:lang w:val="es-MX"/>
              </w:rPr>
              <w:t>Apela</w:t>
            </w:r>
            <w:r w:rsidR="00FB6E70">
              <w:rPr>
                <w:szCs w:val="24"/>
                <w:lang w:val="es-MX"/>
              </w:rPr>
              <w:t>ción</w:t>
            </w:r>
            <w:r w:rsidR="00F34F8D">
              <w:rPr>
                <w:szCs w:val="24"/>
                <w:lang w:val="es-MX"/>
              </w:rPr>
              <w:t xml:space="preserve">, </w:t>
            </w:r>
            <w:r w:rsidR="004719AE" w:rsidRPr="00993705">
              <w:rPr>
                <w:szCs w:val="24"/>
              </w:rPr>
              <w:t>en cumplimiento a</w:t>
            </w:r>
            <w:r w:rsidR="004719AE">
              <w:rPr>
                <w:szCs w:val="24"/>
              </w:rPr>
              <w:t xml:space="preserve"> </w:t>
            </w:r>
            <w:r w:rsidR="004719AE" w:rsidRPr="00993705">
              <w:rPr>
                <w:szCs w:val="24"/>
              </w:rPr>
              <w:t>l</w:t>
            </w:r>
            <w:r w:rsidR="004719AE">
              <w:rPr>
                <w:szCs w:val="24"/>
              </w:rPr>
              <w:t>a ejecutoria de</w:t>
            </w:r>
            <w:r w:rsidR="004719AE" w:rsidRPr="00993705">
              <w:rPr>
                <w:szCs w:val="24"/>
              </w:rPr>
              <w:t xml:space="preserve"> </w:t>
            </w:r>
            <w:r w:rsidR="004719AE">
              <w:rPr>
                <w:szCs w:val="24"/>
              </w:rPr>
              <w:t>a</w:t>
            </w:r>
            <w:r w:rsidR="004719AE" w:rsidRPr="00993705">
              <w:rPr>
                <w:szCs w:val="24"/>
              </w:rPr>
              <w:t>mparo</w:t>
            </w:r>
            <w:r w:rsidR="006D5B5B" w:rsidRPr="005B0990">
              <w:rPr>
                <w:rFonts w:eastAsia="Calibri"/>
                <w:color w:val="000000" w:themeColor="text1"/>
                <w:szCs w:val="24"/>
              </w:rPr>
              <w:t>.</w:t>
            </w:r>
          </w:p>
        </w:tc>
      </w:tr>
    </w:tbl>
    <w:p w14:paraId="747BC2F8" w14:textId="4F75E9CD" w:rsidR="00FB6E70" w:rsidRDefault="00FB6E70" w:rsidP="00AB0113">
      <w:pPr>
        <w:pStyle w:val="Textosinformato"/>
        <w:rPr>
          <w:b/>
          <w:szCs w:val="24"/>
          <w:lang w:val="es-MX"/>
        </w:rPr>
      </w:pPr>
    </w:p>
    <w:p w14:paraId="5C1F58D2" w14:textId="50349B85" w:rsidR="00A22016" w:rsidRDefault="00A22016" w:rsidP="00A22016">
      <w:pPr>
        <w:pStyle w:val="Textosinformato"/>
        <w:jc w:val="center"/>
        <w:rPr>
          <w:b/>
          <w:szCs w:val="24"/>
        </w:rPr>
      </w:pPr>
      <w:r w:rsidRPr="00B339E5">
        <w:rPr>
          <w:b/>
          <w:szCs w:val="24"/>
        </w:rPr>
        <w:t xml:space="preserve">- </w:t>
      </w:r>
      <w:r>
        <w:rPr>
          <w:b/>
          <w:szCs w:val="24"/>
        </w:rPr>
        <w:t>6</w:t>
      </w:r>
      <w:r w:rsidRPr="00B339E5">
        <w:rPr>
          <w:b/>
          <w:szCs w:val="24"/>
        </w:rPr>
        <w:t xml:space="preserve"> –</w:t>
      </w:r>
    </w:p>
    <w:p w14:paraId="300558FD" w14:textId="77777777" w:rsidR="00A22016" w:rsidRPr="00B339E5" w:rsidRDefault="00A22016" w:rsidP="00A22016">
      <w:pPr>
        <w:pStyle w:val="Textosinformato"/>
        <w:rPr>
          <w:b/>
          <w:szCs w:val="24"/>
        </w:rPr>
      </w:pPr>
    </w:p>
    <w:p w14:paraId="5833A711" w14:textId="77777777" w:rsidR="00A22016" w:rsidRPr="00B339E5" w:rsidRDefault="00A22016" w:rsidP="00A22016">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09D2A1D" w14:textId="77777777" w:rsidR="00A22016" w:rsidRPr="00B339E5" w:rsidRDefault="00A22016" w:rsidP="00A22016">
      <w:pPr>
        <w:pStyle w:val="Sangradetextonormal"/>
        <w:ind w:left="0"/>
        <w:jc w:val="both"/>
        <w:rPr>
          <w:rFonts w:ascii="Century Gothic" w:hAnsi="Century Gothic"/>
          <w:b w:val="0"/>
          <w:sz w:val="24"/>
          <w:szCs w:val="24"/>
          <w:lang w:val="es-MX"/>
        </w:rPr>
      </w:pPr>
    </w:p>
    <w:p w14:paraId="38658CCD" w14:textId="77777777" w:rsidR="00A22016" w:rsidRPr="00C400DD" w:rsidRDefault="00A22016" w:rsidP="00A22016">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 los asuntos Varios</w:t>
      </w:r>
      <w:r w:rsidRPr="00BD7C1A">
        <w:rPr>
          <w:rFonts w:ascii="Century Gothic" w:hAnsi="Century Gothic"/>
          <w:b w:val="0"/>
          <w:sz w:val="24"/>
          <w:szCs w:val="24"/>
        </w:rPr>
        <w:t>.</w:t>
      </w:r>
    </w:p>
    <w:p w14:paraId="2AD76E63" w14:textId="18EFF074" w:rsidR="00A22016" w:rsidRPr="008F4F46" w:rsidRDefault="00A22016" w:rsidP="00A22016">
      <w:pPr>
        <w:pStyle w:val="Sangradetextonormal"/>
        <w:ind w:left="0" w:firstLine="0"/>
        <w:jc w:val="both"/>
        <w:rPr>
          <w:rFonts w:ascii="Century Gothic" w:hAnsi="Century Gothic"/>
          <w:b w:val="0"/>
          <w:sz w:val="24"/>
          <w:szCs w:val="24"/>
        </w:rPr>
      </w:pPr>
    </w:p>
    <w:p w14:paraId="2DCC2C67" w14:textId="77777777" w:rsidR="007050A1" w:rsidRDefault="002E4DEF" w:rsidP="00A22016">
      <w:pPr>
        <w:pStyle w:val="Textosinformato"/>
        <w:rPr>
          <w:szCs w:val="24"/>
        </w:rPr>
      </w:pPr>
      <w:r w:rsidRPr="002E4DEF">
        <w:rPr>
          <w:b/>
          <w:szCs w:val="24"/>
        </w:rPr>
        <w:t>6.1</w:t>
      </w:r>
      <w:r>
        <w:rPr>
          <w:szCs w:val="24"/>
        </w:rPr>
        <w:t xml:space="preserve"> </w:t>
      </w:r>
      <w:r w:rsidR="00A22016">
        <w:rPr>
          <w:szCs w:val="24"/>
        </w:rPr>
        <w:t xml:space="preserve">En uso de la voz </w:t>
      </w:r>
      <w:r>
        <w:rPr>
          <w:szCs w:val="24"/>
        </w:rPr>
        <w:t xml:space="preserve">la </w:t>
      </w:r>
      <w:r w:rsidRPr="002E4DEF">
        <w:rPr>
          <w:b/>
          <w:szCs w:val="24"/>
        </w:rPr>
        <w:t xml:space="preserve">Magistrada </w:t>
      </w:r>
      <w:proofErr w:type="spellStart"/>
      <w:r w:rsidRPr="002E4DEF">
        <w:rPr>
          <w:b/>
          <w:szCs w:val="24"/>
        </w:rPr>
        <w:t>Fany</w:t>
      </w:r>
      <w:proofErr w:type="spellEnd"/>
      <w:r w:rsidRPr="002E4DEF">
        <w:rPr>
          <w:b/>
          <w:szCs w:val="24"/>
        </w:rPr>
        <w:t xml:space="preserve"> Lorena Jiménez Aguirre</w:t>
      </w:r>
      <w:r w:rsidR="00A22016" w:rsidRPr="002E4DEF">
        <w:rPr>
          <w:szCs w:val="24"/>
        </w:rPr>
        <w:t>:</w:t>
      </w:r>
      <w:r w:rsidR="00A22016">
        <w:rPr>
          <w:szCs w:val="24"/>
        </w:rPr>
        <w:t xml:space="preserve"> Magistrados quiero</w:t>
      </w:r>
      <w:r>
        <w:rPr>
          <w:szCs w:val="24"/>
        </w:rPr>
        <w:t xml:space="preserve"> proponer al</w:t>
      </w:r>
      <w:r w:rsidR="00A22016">
        <w:rPr>
          <w:szCs w:val="24"/>
        </w:rPr>
        <w:t xml:space="preserve"> Secretario Proyectista </w:t>
      </w:r>
      <w:r>
        <w:rPr>
          <w:szCs w:val="24"/>
        </w:rPr>
        <w:t>Juan Miguel Villalobos</w:t>
      </w:r>
      <w:r w:rsidR="00BA79AE">
        <w:rPr>
          <w:szCs w:val="24"/>
        </w:rPr>
        <w:t xml:space="preserve"> R</w:t>
      </w:r>
      <w:r>
        <w:rPr>
          <w:szCs w:val="24"/>
        </w:rPr>
        <w:t>obles</w:t>
      </w:r>
      <w:r w:rsidR="00A22016">
        <w:rPr>
          <w:szCs w:val="24"/>
        </w:rPr>
        <w:t xml:space="preserve"> para cubrir mis ausencias con efectos a partir del </w:t>
      </w:r>
      <w:r w:rsidR="00BA79AE">
        <w:rPr>
          <w:szCs w:val="24"/>
        </w:rPr>
        <w:t>once de junio al treinta y uno de diciembre</w:t>
      </w:r>
      <w:r w:rsidR="00A22016">
        <w:rPr>
          <w:szCs w:val="24"/>
        </w:rPr>
        <w:t xml:space="preserve"> de dos mil veinticuatro</w:t>
      </w:r>
      <w:r w:rsidR="007050A1">
        <w:rPr>
          <w:szCs w:val="24"/>
        </w:rPr>
        <w:t>.</w:t>
      </w:r>
    </w:p>
    <w:p w14:paraId="2CB5E9E2" w14:textId="77777777" w:rsidR="007050A1" w:rsidRDefault="007050A1" w:rsidP="00A22016">
      <w:pPr>
        <w:pStyle w:val="Textosinformato"/>
        <w:rPr>
          <w:szCs w:val="24"/>
        </w:rPr>
      </w:pPr>
    </w:p>
    <w:p w14:paraId="25B2A49B" w14:textId="3764A052" w:rsidR="00A22016" w:rsidRPr="00B339E5" w:rsidRDefault="007050A1" w:rsidP="00A22016">
      <w:pPr>
        <w:pStyle w:val="Textosinformato"/>
        <w:rPr>
          <w:szCs w:val="24"/>
        </w:rPr>
      </w:pPr>
      <w:r>
        <w:rPr>
          <w:szCs w:val="24"/>
        </w:rPr>
        <w:t xml:space="preserve">En uso de la voz el </w:t>
      </w:r>
      <w:r w:rsidRPr="00352D28">
        <w:rPr>
          <w:b/>
          <w:szCs w:val="24"/>
        </w:rPr>
        <w:t xml:space="preserve">Magistrado Presidente: </w:t>
      </w:r>
      <w:r>
        <w:rPr>
          <w:szCs w:val="24"/>
        </w:rPr>
        <w:t xml:space="preserve">La propuesta de la presidencia es para aprobar el acuerdo de suplencia propuesto por la Magistrada Titular de la Tercera Ponencia, </w:t>
      </w:r>
      <w:r w:rsidR="00A22016">
        <w:rPr>
          <w:szCs w:val="24"/>
        </w:rPr>
        <w:t>s</w:t>
      </w:r>
      <w:r w:rsidR="00A22016" w:rsidRPr="00B339E5">
        <w:rPr>
          <w:szCs w:val="24"/>
        </w:rPr>
        <w:t xml:space="preserve">i no existe consideración al respecto, nos toma la votación </w:t>
      </w:r>
      <w:proofErr w:type="gramStart"/>
      <w:r w:rsidR="00A22016" w:rsidRPr="00B339E5">
        <w:rPr>
          <w:szCs w:val="24"/>
        </w:rPr>
        <w:t>Secretario</w:t>
      </w:r>
      <w:proofErr w:type="gramEnd"/>
      <w:r w:rsidR="00A22016" w:rsidRPr="00B339E5">
        <w:rPr>
          <w:szCs w:val="24"/>
        </w:rPr>
        <w:t xml:space="preserve">. </w:t>
      </w:r>
    </w:p>
    <w:p w14:paraId="5161A394" w14:textId="77777777" w:rsidR="00A22016" w:rsidRPr="00B339E5" w:rsidRDefault="00A22016" w:rsidP="00A22016">
      <w:pPr>
        <w:pStyle w:val="Textosinformato"/>
        <w:rPr>
          <w:szCs w:val="24"/>
        </w:rPr>
      </w:pPr>
    </w:p>
    <w:p w14:paraId="29CD335E" w14:textId="77777777" w:rsidR="00A22016" w:rsidRPr="00B339E5" w:rsidRDefault="00A22016" w:rsidP="00A2201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40386561" w14:textId="77777777" w:rsidR="00A22016" w:rsidRPr="00B339E5" w:rsidRDefault="00A22016" w:rsidP="00A22016">
      <w:pPr>
        <w:pStyle w:val="Textosinformato"/>
        <w:rPr>
          <w:szCs w:val="24"/>
          <w:lang w:val="es-MX"/>
        </w:rPr>
      </w:pPr>
    </w:p>
    <w:p w14:paraId="4E9617F9" w14:textId="77777777" w:rsidR="00A22016" w:rsidRPr="00B339E5" w:rsidRDefault="00A22016" w:rsidP="00A2201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6F228E36" w14:textId="77777777" w:rsidR="00A22016" w:rsidRPr="000E05E5" w:rsidRDefault="00A22016" w:rsidP="00A22016">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lastRenderedPageBreak/>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1BB696E5" w14:textId="77777777" w:rsidR="00A22016" w:rsidRDefault="00A22016" w:rsidP="00A22016">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6C78A9C" w14:textId="77777777" w:rsidR="00A22016" w:rsidRPr="00B339E5" w:rsidRDefault="00A22016" w:rsidP="00A22016">
      <w:pPr>
        <w:pStyle w:val="Sangradetextonormal"/>
        <w:ind w:left="-142" w:firstLine="0"/>
        <w:jc w:val="both"/>
        <w:rPr>
          <w:rFonts w:ascii="Century Gothic" w:hAnsi="Century Gothic"/>
          <w:b w:val="0"/>
          <w:i/>
          <w:sz w:val="24"/>
          <w:szCs w:val="24"/>
        </w:rPr>
      </w:pPr>
    </w:p>
    <w:p w14:paraId="701D5E15" w14:textId="77777777" w:rsidR="00A22016" w:rsidRPr="00B339E5" w:rsidRDefault="00A22016" w:rsidP="00A2201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1AF3C8C" w14:textId="77777777" w:rsidR="00A22016" w:rsidRPr="00B339E5" w:rsidRDefault="00A22016" w:rsidP="00A2201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22016" w:rsidRPr="00B339E5" w14:paraId="2044D64A" w14:textId="77777777" w:rsidTr="00C60A3F">
        <w:tc>
          <w:tcPr>
            <w:tcW w:w="8934" w:type="dxa"/>
            <w:shd w:val="clear" w:color="auto" w:fill="auto"/>
          </w:tcPr>
          <w:p w14:paraId="2AB29683" w14:textId="749F5876" w:rsidR="00A22016" w:rsidRPr="00B339E5" w:rsidRDefault="00A22016" w:rsidP="00C60A3F">
            <w:pPr>
              <w:pStyle w:val="Textosinformato"/>
              <w:rPr>
                <w:rFonts w:eastAsia="Calibri"/>
                <w:szCs w:val="24"/>
              </w:rPr>
            </w:pPr>
            <w:r w:rsidRPr="00B339E5">
              <w:rPr>
                <w:rFonts w:eastAsia="Calibri"/>
                <w:b/>
                <w:szCs w:val="24"/>
              </w:rPr>
              <w:t>ACU/SS/</w:t>
            </w:r>
            <w:r>
              <w:rPr>
                <w:rFonts w:eastAsia="Calibri"/>
                <w:b/>
                <w:szCs w:val="24"/>
              </w:rPr>
              <w:t>0</w:t>
            </w:r>
            <w:r>
              <w:rPr>
                <w:rFonts w:eastAsia="Calibri"/>
                <w:b/>
                <w:szCs w:val="24"/>
              </w:rPr>
              <w:t>4</w:t>
            </w:r>
            <w:r>
              <w:rPr>
                <w:rFonts w:eastAsia="Calibri"/>
                <w:b/>
                <w:szCs w:val="24"/>
              </w:rPr>
              <w:t>/</w:t>
            </w:r>
            <w:r>
              <w:rPr>
                <w:rFonts w:eastAsia="Calibri"/>
                <w:b/>
                <w:szCs w:val="24"/>
              </w:rPr>
              <w:t>50</w:t>
            </w:r>
            <w:r>
              <w:rPr>
                <w:rFonts w:eastAsia="Calibri"/>
                <w:b/>
                <w:szCs w:val="24"/>
              </w:rPr>
              <w:t>/E/2024</w:t>
            </w:r>
            <w:r w:rsidRPr="00B339E5">
              <w:rPr>
                <w:rFonts w:eastAsia="Calibri"/>
                <w:b/>
                <w:szCs w:val="24"/>
              </w:rPr>
              <w:t xml:space="preserve">. </w:t>
            </w:r>
            <w:r w:rsidRPr="00653768">
              <w:rPr>
                <w:szCs w:val="24"/>
                <w:lang w:val="es-MX"/>
              </w:rPr>
              <w:t>Con fundamento lo dispuesto en los artículo 8 numeral 1 fracción VI, de la Ley Orgánica del Tribunal de Justicia Administrativa del Estado de Jalisco; y 1, 23 y 25  fracción II del Reglamento Interno de este Tribunal</w:t>
            </w:r>
            <w:r w:rsidRPr="00E04985">
              <w:rPr>
                <w:szCs w:val="24"/>
                <w:lang w:val="es-MX"/>
              </w:rPr>
              <w:t xml:space="preserve">, </w:t>
            </w:r>
            <w:r w:rsidRPr="003A18AB">
              <w:rPr>
                <w:szCs w:val="24"/>
                <w:lang w:val="es-MX"/>
              </w:rPr>
              <w:t xml:space="preserve">los Magistrados </w:t>
            </w:r>
            <w:r>
              <w:rPr>
                <w:rFonts w:eastAsia="Calibri"/>
                <w:szCs w:val="24"/>
              </w:rPr>
              <w:t>integrantes de la Sala Superior</w:t>
            </w:r>
            <w:r w:rsidRPr="003A18AB">
              <w:rPr>
                <w:szCs w:val="24"/>
                <w:lang w:val="es-MX"/>
              </w:rPr>
              <w:t>, aprobaron por unanimidad de votos</w:t>
            </w:r>
            <w:r>
              <w:rPr>
                <w:szCs w:val="24"/>
                <w:lang w:val="es-MX"/>
              </w:rPr>
              <w:t xml:space="preserve"> el acuerdo</w:t>
            </w:r>
            <w:r w:rsidRPr="003A18AB">
              <w:rPr>
                <w:szCs w:val="24"/>
                <w:lang w:val="es-MX"/>
              </w:rPr>
              <w:t xml:space="preserve"> </w:t>
            </w:r>
            <w:r>
              <w:rPr>
                <w:szCs w:val="24"/>
                <w:lang w:val="es-MX"/>
              </w:rPr>
              <w:t xml:space="preserve">de suplencia a favor del Secretario Proyectista </w:t>
            </w:r>
            <w:r w:rsidR="00834E6A">
              <w:rPr>
                <w:szCs w:val="24"/>
                <w:lang w:val="es-MX"/>
              </w:rPr>
              <w:t xml:space="preserve">Juan Miguel </w:t>
            </w:r>
            <w:r w:rsidR="00352D28">
              <w:rPr>
                <w:szCs w:val="24"/>
                <w:lang w:val="es-MX"/>
              </w:rPr>
              <w:t>Villalobos Robles</w:t>
            </w:r>
            <w:r>
              <w:rPr>
                <w:szCs w:val="24"/>
                <w:lang w:val="es-MX"/>
              </w:rPr>
              <w:t xml:space="preserve"> para cubrir las ausencias de</w:t>
            </w:r>
            <w:r w:rsidR="00352D28">
              <w:rPr>
                <w:szCs w:val="24"/>
                <w:lang w:val="es-MX"/>
              </w:rPr>
              <w:t xml:space="preserve"> </w:t>
            </w:r>
            <w:r>
              <w:rPr>
                <w:szCs w:val="24"/>
                <w:lang w:val="es-MX"/>
              </w:rPr>
              <w:t>l</w:t>
            </w:r>
            <w:r w:rsidR="00352D28">
              <w:rPr>
                <w:szCs w:val="24"/>
                <w:lang w:val="es-MX"/>
              </w:rPr>
              <w:t>a</w:t>
            </w:r>
            <w:r>
              <w:rPr>
                <w:szCs w:val="24"/>
                <w:lang w:val="es-MX"/>
              </w:rPr>
              <w:t xml:space="preserve"> </w:t>
            </w:r>
            <w:r w:rsidR="00352D28">
              <w:rPr>
                <w:szCs w:val="24"/>
                <w:lang w:val="es-MX"/>
              </w:rPr>
              <w:t xml:space="preserve">Magistrada </w:t>
            </w:r>
            <w:proofErr w:type="spellStart"/>
            <w:r w:rsidR="00352D28">
              <w:rPr>
                <w:szCs w:val="24"/>
                <w:lang w:val="es-MX"/>
              </w:rPr>
              <w:t>Fany</w:t>
            </w:r>
            <w:proofErr w:type="spellEnd"/>
            <w:r w:rsidR="00352D28">
              <w:rPr>
                <w:szCs w:val="24"/>
                <w:lang w:val="es-MX"/>
              </w:rPr>
              <w:t xml:space="preserve"> Lorena Jiménez Aguirre</w:t>
            </w:r>
            <w:r>
              <w:rPr>
                <w:szCs w:val="24"/>
                <w:lang w:val="es-MX"/>
              </w:rPr>
              <w:t xml:space="preserve">, </w:t>
            </w:r>
            <w:r>
              <w:rPr>
                <w:szCs w:val="24"/>
              </w:rPr>
              <w:t xml:space="preserve">con efectos a partir del </w:t>
            </w:r>
            <w:r w:rsidR="00352D28">
              <w:rPr>
                <w:szCs w:val="24"/>
              </w:rPr>
              <w:t>once de junio al treinta y uno de diciembre</w:t>
            </w:r>
            <w:r>
              <w:rPr>
                <w:szCs w:val="24"/>
              </w:rPr>
              <w:t xml:space="preserve"> de dos mil veinticuatro</w:t>
            </w:r>
            <w:r w:rsidRPr="005B0990">
              <w:rPr>
                <w:rFonts w:eastAsia="Calibri"/>
                <w:color w:val="000000" w:themeColor="text1"/>
                <w:szCs w:val="24"/>
              </w:rPr>
              <w:t>.</w:t>
            </w:r>
          </w:p>
        </w:tc>
      </w:tr>
    </w:tbl>
    <w:p w14:paraId="7997398E" w14:textId="77777777" w:rsidR="003A4F7C" w:rsidRDefault="003A4F7C" w:rsidP="00AB0113">
      <w:pPr>
        <w:pStyle w:val="Textosinformato"/>
        <w:rPr>
          <w:b/>
          <w:szCs w:val="24"/>
          <w:lang w:val="es-MX"/>
        </w:rPr>
      </w:pPr>
    </w:p>
    <w:p w14:paraId="2B895B2E" w14:textId="7BEEF312" w:rsidR="00FB6E70" w:rsidRDefault="00FB6E70" w:rsidP="00FB6E70">
      <w:pPr>
        <w:pStyle w:val="Textosinformato"/>
        <w:jc w:val="center"/>
        <w:rPr>
          <w:b/>
          <w:szCs w:val="24"/>
        </w:rPr>
      </w:pPr>
      <w:r w:rsidRPr="00B339E5">
        <w:rPr>
          <w:b/>
          <w:szCs w:val="24"/>
        </w:rPr>
        <w:t xml:space="preserve">- </w:t>
      </w:r>
      <w:r w:rsidR="00A22016">
        <w:rPr>
          <w:b/>
          <w:szCs w:val="24"/>
        </w:rPr>
        <w:t>7</w:t>
      </w:r>
      <w:r w:rsidRPr="00B339E5">
        <w:rPr>
          <w:b/>
          <w:szCs w:val="24"/>
        </w:rPr>
        <w:t xml:space="preserve"> –</w:t>
      </w: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1339A09F" w:rsidR="00047ABD" w:rsidRPr="00B339E5" w:rsidRDefault="00047ABD" w:rsidP="00047ABD">
      <w:pPr>
        <w:pStyle w:val="Textosinformato"/>
        <w:rPr>
          <w:szCs w:val="24"/>
        </w:rPr>
      </w:pPr>
      <w:r w:rsidRPr="00B339E5">
        <w:rPr>
          <w:szCs w:val="24"/>
        </w:rPr>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384F49">
        <w:rPr>
          <w:b/>
          <w:szCs w:val="24"/>
        </w:rPr>
        <w:t xml:space="preserve">once de junio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9D4FD2">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1F47B3D6" w14:textId="77777777" w:rsidR="005C486A" w:rsidRDefault="005C486A" w:rsidP="00352D28">
      <w:pPr>
        <w:spacing w:after="0" w:line="240" w:lineRule="auto"/>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28B59055" w14:textId="5F37DB63"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bookmarkStart w:id="7" w:name="_GoBack"/>
      <w:bookmarkEnd w:id="7"/>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06678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B6E70">
      <w:rPr>
        <w:rStyle w:val="Nmerodepgina"/>
        <w:sz w:val="18"/>
      </w:rPr>
      <w:t>5</w:t>
    </w:r>
  </w:p>
  <w:p w14:paraId="67678C94" w14:textId="480528B4" w:rsidR="00A566FC" w:rsidRPr="0052553A" w:rsidRDefault="001D5844" w:rsidP="001A3344">
    <w:pPr>
      <w:pStyle w:val="Piedepgina"/>
      <w:jc w:val="right"/>
      <w:rPr>
        <w:rStyle w:val="Nmerodepgina"/>
        <w:rFonts w:ascii="Century Gothic" w:hAnsi="Century Gothic"/>
        <w:smallCaps/>
      </w:rPr>
    </w:pPr>
    <w:r>
      <w:rPr>
        <w:rStyle w:val="Nmerodepgina"/>
        <w:rFonts w:ascii="Century Gothic" w:hAnsi="Century Gothic"/>
        <w:smallCaps/>
      </w:rPr>
      <w:t>QUINCUA</w:t>
    </w:r>
    <w:r w:rsidR="00411A61">
      <w:rPr>
        <w:rStyle w:val="Nmerodepgina"/>
        <w:rFonts w:ascii="Century Gothic" w:hAnsi="Century Gothic"/>
        <w:smallCaps/>
      </w:rPr>
      <w:t xml:space="preserve">GÉSIMA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3E143BE7" w:rsidR="00A566FC" w:rsidRPr="0052553A" w:rsidRDefault="001D5844" w:rsidP="00975397">
    <w:pPr>
      <w:pStyle w:val="Piedepgina"/>
      <w:jc w:val="right"/>
      <w:rPr>
        <w:rStyle w:val="Nmerodepgina"/>
        <w:rFonts w:ascii="Century Gothic" w:hAnsi="Century Gothic"/>
        <w:smallCaps/>
      </w:rPr>
    </w:pPr>
    <w:r>
      <w:rPr>
        <w:rStyle w:val="Nmerodepgina"/>
        <w:rFonts w:ascii="Century Gothic" w:hAnsi="Century Gothic"/>
        <w:smallCaps/>
      </w:rPr>
      <w:t xml:space="preserve">ONCE DE JUNIO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18E6"/>
    <w:rsid w:val="001C5558"/>
    <w:rsid w:val="001C5F09"/>
    <w:rsid w:val="001D1579"/>
    <w:rsid w:val="001D3122"/>
    <w:rsid w:val="001D5844"/>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76724"/>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4DEF"/>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2D28"/>
    <w:rsid w:val="0035395F"/>
    <w:rsid w:val="00357746"/>
    <w:rsid w:val="003659D9"/>
    <w:rsid w:val="00366199"/>
    <w:rsid w:val="00373BBF"/>
    <w:rsid w:val="00376BED"/>
    <w:rsid w:val="003808E8"/>
    <w:rsid w:val="00382B6D"/>
    <w:rsid w:val="00383D81"/>
    <w:rsid w:val="00384412"/>
    <w:rsid w:val="00384F49"/>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1FF"/>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5F74B7"/>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41D"/>
    <w:rsid w:val="006D1EBA"/>
    <w:rsid w:val="006D288B"/>
    <w:rsid w:val="006D471F"/>
    <w:rsid w:val="006D5232"/>
    <w:rsid w:val="006D5B5B"/>
    <w:rsid w:val="006E2893"/>
    <w:rsid w:val="006E2FAE"/>
    <w:rsid w:val="006E77D8"/>
    <w:rsid w:val="006F153C"/>
    <w:rsid w:val="006F3FCD"/>
    <w:rsid w:val="006F6742"/>
    <w:rsid w:val="00700F66"/>
    <w:rsid w:val="007050A1"/>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079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4E6A"/>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22016"/>
    <w:rsid w:val="00A34F22"/>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A79AE"/>
    <w:rsid w:val="00BB0110"/>
    <w:rsid w:val="00BB02F4"/>
    <w:rsid w:val="00BB0CE0"/>
    <w:rsid w:val="00BB501F"/>
    <w:rsid w:val="00BB63BB"/>
    <w:rsid w:val="00BC1B66"/>
    <w:rsid w:val="00BD0D68"/>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9BB"/>
    <w:rsid w:val="00CE6E9D"/>
    <w:rsid w:val="00CF18A2"/>
    <w:rsid w:val="00D0010A"/>
    <w:rsid w:val="00D001CA"/>
    <w:rsid w:val="00D0122D"/>
    <w:rsid w:val="00D01A8A"/>
    <w:rsid w:val="00D12224"/>
    <w:rsid w:val="00D15905"/>
    <w:rsid w:val="00D20740"/>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94FA-FBCF-4315-85B7-CA355DB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2024-06-17T21:08:00Z</cp:lastPrinted>
  <dcterms:created xsi:type="dcterms:W3CDTF">2024-06-14T17:45:00Z</dcterms:created>
  <dcterms:modified xsi:type="dcterms:W3CDTF">2024-06-17T21:47:00Z</dcterms:modified>
</cp:coreProperties>
</file>