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3D1285"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QUINTA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2219B2">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3D1285">
        <w:rPr>
          <w:rFonts w:ascii="Century Gothic" w:eastAsia="Times New Roman" w:hAnsi="Century Gothic" w:cs="Verdana"/>
          <w:b/>
          <w:sz w:val="24"/>
          <w:szCs w:val="24"/>
          <w:lang w:val="es-ES" w:eastAsia="es-ES"/>
        </w:rPr>
        <w:t>doce de julio</w:t>
      </w:r>
      <w:r w:rsidR="002219B2">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D1285">
        <w:rPr>
          <w:rFonts w:ascii="Century Gothic" w:eastAsia="Times New Roman" w:hAnsi="Century Gothic" w:cs="Verdana"/>
          <w:b/>
          <w:sz w:val="24"/>
          <w:szCs w:val="24"/>
          <w:lang w:val="es-ES" w:eastAsia="es-ES"/>
        </w:rPr>
        <w:t>Quincuagésima Quinta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2219B2">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2219B2">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w:t>
      </w:r>
      <w:r w:rsidR="005B78B8">
        <w:rPr>
          <w:szCs w:val="24"/>
        </w:rPr>
        <w:t>tiva del Estado de Jalisco,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167D6" w:rsidRPr="002219B2" w:rsidRDefault="00376BED" w:rsidP="002219B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27091C" w:rsidRPr="0027091C" w:rsidRDefault="007E7D95" w:rsidP="002219B2">
      <w:pPr>
        <w:pStyle w:val="Sangradetextonormal"/>
        <w:numPr>
          <w:ilvl w:val="0"/>
          <w:numId w:val="1"/>
        </w:numPr>
        <w:jc w:val="both"/>
        <w:rPr>
          <w:sz w:val="24"/>
          <w:szCs w:val="24"/>
        </w:rPr>
      </w:pPr>
      <w:r>
        <w:rPr>
          <w:rFonts w:ascii="Century Gothic" w:hAnsi="Century Gothic"/>
          <w:b w:val="0"/>
          <w:sz w:val="24"/>
          <w:szCs w:val="24"/>
        </w:rPr>
        <w:lastRenderedPageBreak/>
        <w:t>Análisis</w:t>
      </w:r>
      <w:r w:rsidR="00A16441">
        <w:rPr>
          <w:rFonts w:ascii="Century Gothic" w:hAnsi="Century Gothic"/>
          <w:b w:val="0"/>
          <w:sz w:val="24"/>
          <w:szCs w:val="24"/>
        </w:rPr>
        <w:t xml:space="preserve">, discusión y </w:t>
      </w:r>
      <w:r>
        <w:rPr>
          <w:rFonts w:ascii="Century Gothic" w:hAnsi="Century Gothic"/>
          <w:b w:val="0"/>
          <w:sz w:val="24"/>
          <w:szCs w:val="24"/>
          <w:lang w:val="es-MX"/>
        </w:rPr>
        <w:t>en su caso aprobación del ejercicio de Facultad de Atracción</w:t>
      </w:r>
      <w:r w:rsidR="002219B2">
        <w:rPr>
          <w:rFonts w:ascii="Century Gothic" w:hAnsi="Century Gothic"/>
          <w:b w:val="0"/>
          <w:sz w:val="24"/>
          <w:szCs w:val="24"/>
        </w:rPr>
        <w:t xml:space="preserve">; </w:t>
      </w:r>
    </w:p>
    <w:p w:rsidR="000E4F79" w:rsidRPr="000E4F79" w:rsidRDefault="0027091C" w:rsidP="002219B2">
      <w:pPr>
        <w:pStyle w:val="Sangradetextonormal"/>
        <w:numPr>
          <w:ilvl w:val="0"/>
          <w:numId w:val="1"/>
        </w:numPr>
        <w:jc w:val="both"/>
        <w:rPr>
          <w:sz w:val="24"/>
          <w:szCs w:val="24"/>
        </w:rPr>
      </w:pPr>
      <w:r>
        <w:rPr>
          <w:rFonts w:ascii="Century Gothic" w:hAnsi="Century Gothic"/>
          <w:b w:val="0"/>
          <w:sz w:val="24"/>
          <w:szCs w:val="24"/>
        </w:rPr>
        <w:t xml:space="preserve">Asuntos Varios; </w:t>
      </w:r>
      <w:r w:rsidR="00EC1B66">
        <w:rPr>
          <w:rFonts w:ascii="Century Gothic" w:hAnsi="Century Gothic"/>
          <w:b w:val="0"/>
          <w:sz w:val="24"/>
          <w:szCs w:val="24"/>
        </w:rPr>
        <w:t>y</w:t>
      </w:r>
      <w:r w:rsidR="002219B2">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B958D6">
        <w:rPr>
          <w:b/>
          <w:szCs w:val="24"/>
        </w:rPr>
        <w:t>:</w:t>
      </w:r>
      <w:r>
        <w:rPr>
          <w:szCs w:val="24"/>
        </w:rPr>
        <w:t xml:space="preserve"> E</w:t>
      </w:r>
      <w:r w:rsidRPr="00B339E5">
        <w:rPr>
          <w:szCs w:val="24"/>
        </w:rPr>
        <w:t xml:space="preserve">n relación al punto número uno del </w:t>
      </w:r>
      <w:r w:rsidR="00B958D6">
        <w:rPr>
          <w:szCs w:val="24"/>
        </w:rPr>
        <w:t>orden del día, el mismo ya quedó</w:t>
      </w:r>
      <w:r w:rsidRPr="00B339E5">
        <w:rPr>
          <w:szCs w:val="24"/>
        </w:rPr>
        <w:t xml:space="preserve"> desahogado. </w:t>
      </w:r>
    </w:p>
    <w:p w:rsidR="0019436D" w:rsidRPr="00B339E5" w:rsidRDefault="0019436D" w:rsidP="00376BED">
      <w:pPr>
        <w:pStyle w:val="Textosinformato"/>
        <w:rPr>
          <w:szCs w:val="24"/>
        </w:rPr>
      </w:pPr>
    </w:p>
    <w:p w:rsidR="009167D6" w:rsidRPr="002219B2" w:rsidRDefault="00376BED" w:rsidP="002219B2">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958D6">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958D6">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2219B2">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3D1285">
              <w:rPr>
                <w:rFonts w:eastAsia="Calibri"/>
                <w:b/>
                <w:szCs w:val="24"/>
              </w:rPr>
              <w:t>55</w:t>
            </w:r>
            <w:r w:rsidR="002219B2">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376BED" w:rsidRPr="0019436D" w:rsidRDefault="00376BED" w:rsidP="0019436D">
      <w:pPr>
        <w:pStyle w:val="Textosinformato"/>
        <w:jc w:val="center"/>
        <w:rPr>
          <w:b/>
          <w:szCs w:val="24"/>
        </w:rPr>
      </w:pPr>
      <w:r w:rsidRPr="00B339E5">
        <w:rPr>
          <w:b/>
          <w:szCs w:val="24"/>
        </w:rPr>
        <w:t>- 3 –</w:t>
      </w:r>
    </w:p>
    <w:p w:rsidR="0019436D" w:rsidRPr="00B339E5" w:rsidRDefault="0019436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CF4389">
      <w:pPr>
        <w:pStyle w:val="Sangradetextonormal"/>
        <w:ind w:left="0"/>
        <w:jc w:val="both"/>
        <w:rPr>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7E7D95">
        <w:rPr>
          <w:rFonts w:ascii="Century Gothic" w:hAnsi="Century Gothic"/>
          <w:b w:val="0"/>
          <w:sz w:val="24"/>
          <w:szCs w:val="24"/>
          <w:lang w:val="es-MX"/>
        </w:rPr>
        <w:t>el análisis, discusión y en su caso aprobación del ejercicio de Facultad de Atracción</w:t>
      </w:r>
      <w:r w:rsidR="00CF4389">
        <w:rPr>
          <w:rFonts w:ascii="Century Gothic" w:hAnsi="Century Gothic"/>
          <w:b w:val="0"/>
          <w:sz w:val="24"/>
          <w:szCs w:val="24"/>
          <w:lang w:val="es-MX"/>
        </w:rPr>
        <w:t xml:space="preserve">. </w:t>
      </w:r>
    </w:p>
    <w:p w:rsidR="00761B46" w:rsidRPr="00B339E5" w:rsidRDefault="00761B46" w:rsidP="00761B46">
      <w:pPr>
        <w:pStyle w:val="Textosinformato"/>
        <w:rPr>
          <w:szCs w:val="24"/>
        </w:rPr>
      </w:pPr>
    </w:p>
    <w:p w:rsidR="003C33B2" w:rsidRDefault="003C33B2" w:rsidP="003C33B2">
      <w:pPr>
        <w:pStyle w:val="Textosinformato"/>
        <w:rPr>
          <w:szCs w:val="24"/>
        </w:rPr>
      </w:pPr>
      <w:r>
        <w:rPr>
          <w:b/>
          <w:szCs w:val="24"/>
          <w:lang w:val="es-MX"/>
        </w:rPr>
        <w:t>3</w:t>
      </w:r>
      <w:r>
        <w:rPr>
          <w:b/>
          <w:szCs w:val="24"/>
        </w:rPr>
        <w:t>.1</w:t>
      </w:r>
      <w:r>
        <w:rPr>
          <w:szCs w:val="24"/>
        </w:rPr>
        <w:t xml:space="preserve"> En uso de la voz el </w:t>
      </w:r>
      <w:r w:rsidRPr="00C52E1A">
        <w:rPr>
          <w:b/>
          <w:szCs w:val="24"/>
        </w:rPr>
        <w:t>Secretario General de Acuerdos:</w:t>
      </w:r>
      <w:r>
        <w:rPr>
          <w:szCs w:val="24"/>
        </w:rPr>
        <w:t xml:space="preserve"> Doy cuenta de la revisión de las demandas presentadas en la oficialía de partes común de este Tribunal, en especial </w:t>
      </w:r>
      <w:r w:rsidR="003D1285">
        <w:rPr>
          <w:szCs w:val="24"/>
        </w:rPr>
        <w:t>la V-3661/2023, del análisis del escrito</w:t>
      </w:r>
      <w:r>
        <w:rPr>
          <w:szCs w:val="24"/>
        </w:rPr>
        <w:t xml:space="preserve"> de demanda, la parte actora </w:t>
      </w:r>
      <w:r w:rsidR="00390B09">
        <w:rPr>
          <w:szCs w:val="24"/>
        </w:rPr>
        <w:t>es la empresa Caabsa Eagle G</w:t>
      </w:r>
      <w:r w:rsidR="003D1285">
        <w:rPr>
          <w:szCs w:val="24"/>
        </w:rPr>
        <w:t>uadalajara, S.A. de C.V., en la</w:t>
      </w:r>
      <w:r w:rsidR="00390B09">
        <w:rPr>
          <w:szCs w:val="24"/>
        </w:rPr>
        <w:t xml:space="preserve"> que señala como </w:t>
      </w:r>
      <w:r w:rsidR="004039F8">
        <w:rPr>
          <w:szCs w:val="24"/>
        </w:rPr>
        <w:t>acto</w:t>
      </w:r>
      <w:r w:rsidR="00390B09">
        <w:rPr>
          <w:szCs w:val="24"/>
        </w:rPr>
        <w:t xml:space="preserve"> impugnado</w:t>
      </w:r>
      <w:r>
        <w:rPr>
          <w:szCs w:val="24"/>
        </w:rPr>
        <w:t xml:space="preserve"> </w:t>
      </w:r>
      <w:r w:rsidRPr="003C33B2">
        <w:rPr>
          <w:szCs w:val="24"/>
        </w:rPr>
        <w:t>la</w:t>
      </w:r>
      <w:r w:rsidR="005E533C">
        <w:rPr>
          <w:szCs w:val="24"/>
        </w:rPr>
        <w:t xml:space="preserve"> </w:t>
      </w:r>
      <w:r w:rsidR="003D1285">
        <w:rPr>
          <w:szCs w:val="24"/>
        </w:rPr>
        <w:t xml:space="preserve">emisión de créditos fiscales constituidos por el Ayuntamiento de Zapopan, con relación a la Disposición Final de los </w:t>
      </w:r>
      <w:r w:rsidR="003D1285">
        <w:rPr>
          <w:szCs w:val="24"/>
        </w:rPr>
        <w:lastRenderedPageBreak/>
        <w:t>Residuos Sólidos Domiciliarios dispuestos en el Relleno Sanitario denominado Picachos, ubicado en el municipio de Zapopan, Jalisco</w:t>
      </w:r>
      <w:r>
        <w:rPr>
          <w:szCs w:val="24"/>
        </w:rPr>
        <w:t>.</w:t>
      </w:r>
    </w:p>
    <w:p w:rsidR="003C33B2" w:rsidRDefault="003C33B2" w:rsidP="003C33B2">
      <w:pPr>
        <w:pStyle w:val="Textosinformato"/>
        <w:rPr>
          <w:szCs w:val="24"/>
        </w:rPr>
      </w:pPr>
      <w:r>
        <w:rPr>
          <w:szCs w:val="24"/>
        </w:rPr>
        <w:t xml:space="preserve">  </w:t>
      </w:r>
    </w:p>
    <w:p w:rsidR="003C33B2" w:rsidRDefault="003C33B2" w:rsidP="003C33B2">
      <w:pPr>
        <w:pStyle w:val="Textosinformato"/>
        <w:rPr>
          <w:szCs w:val="24"/>
        </w:rPr>
      </w:pPr>
      <w:r>
        <w:rPr>
          <w:szCs w:val="24"/>
        </w:rPr>
        <w:t xml:space="preserve">En uso de la voz la </w:t>
      </w:r>
      <w:r>
        <w:rPr>
          <w:b/>
          <w:szCs w:val="24"/>
        </w:rPr>
        <w:t>Magistrada Presidenta</w:t>
      </w:r>
      <w:r w:rsidRPr="00567965">
        <w:rPr>
          <w:b/>
          <w:szCs w:val="24"/>
        </w:rPr>
        <w:t>:</w:t>
      </w:r>
      <w:r>
        <w:rPr>
          <w:szCs w:val="24"/>
        </w:rPr>
        <w:t xml:space="preserve"> </w:t>
      </w:r>
      <w:r w:rsidRPr="00B46EB5">
        <w:rPr>
          <w:szCs w:val="24"/>
        </w:rPr>
        <w:t xml:space="preserve">En atención a la </w:t>
      </w:r>
      <w:r>
        <w:rPr>
          <w:szCs w:val="24"/>
        </w:rPr>
        <w:t>cuenta del Secretario General</w:t>
      </w:r>
      <w:r w:rsidRPr="00B46EB5">
        <w:rPr>
          <w:szCs w:val="24"/>
        </w:rPr>
        <w:t xml:space="preserve"> y </w:t>
      </w:r>
      <w:r>
        <w:rPr>
          <w:szCs w:val="24"/>
        </w:rPr>
        <w:t xml:space="preserve">toda vez que </w:t>
      </w:r>
      <w:r w:rsidR="00562568">
        <w:rPr>
          <w:szCs w:val="24"/>
        </w:rPr>
        <w:t xml:space="preserve">los mencionados asuntos revisten características especiales que son de interés y trascendencia, </w:t>
      </w:r>
      <w:r w:rsidR="00783524">
        <w:rPr>
          <w:szCs w:val="24"/>
        </w:rPr>
        <w:t>dado que resulta de suma importancia fijar un criterio respecto al trámite y resolución del incidente de suspensión que tenga como finalidad dictar medidas cautelares tratándose de asuntos donde se controviertan créditos fiscales y actos relativos a la limpia, recolección, traslado, tratamiento y disposición final de residuos generados en la Zona Metropolitana de Guadalajara, al tratarse de un servicio público municipal concesionado a una empresa particular, lo anterior en consideración a que la parte actora controvierte diversos créditos fiscales impuestos por las autor</w:t>
      </w:r>
      <w:r w:rsidR="0020094F">
        <w:rPr>
          <w:szCs w:val="24"/>
        </w:rPr>
        <w:t>idades demandadas derivados de D</w:t>
      </w:r>
      <w:r w:rsidR="00783524">
        <w:rPr>
          <w:szCs w:val="24"/>
        </w:rPr>
        <w:t xml:space="preserve">erechos omitidos por concepto de los </w:t>
      </w:r>
      <w:r w:rsidR="0020094F">
        <w:rPr>
          <w:szCs w:val="24"/>
        </w:rPr>
        <w:t>servicios</w:t>
      </w:r>
      <w:r w:rsidR="00783524">
        <w:rPr>
          <w:szCs w:val="24"/>
        </w:rPr>
        <w:t xml:space="preserve"> relacionados con el manejo de residuos sólidos urbanos y residuos </w:t>
      </w:r>
      <w:r w:rsidR="0020094F">
        <w:rPr>
          <w:szCs w:val="24"/>
        </w:rPr>
        <w:t>sólidos</w:t>
      </w:r>
      <w:r w:rsidR="00783524">
        <w:rPr>
          <w:szCs w:val="24"/>
        </w:rPr>
        <w:t xml:space="preserve"> no peligrosos, por depositar en forma eventual o permanente residuos </w:t>
      </w:r>
      <w:r w:rsidR="0020094F">
        <w:rPr>
          <w:szCs w:val="24"/>
        </w:rPr>
        <w:t>sólidos</w:t>
      </w:r>
      <w:r w:rsidR="00783524">
        <w:rPr>
          <w:szCs w:val="24"/>
        </w:rPr>
        <w:t xml:space="preserve"> urbanos en el relleno sanitario confinado para esos fines</w:t>
      </w:r>
      <w:r>
        <w:rPr>
          <w:szCs w:val="24"/>
        </w:rPr>
        <w:t>, en virtud de lo anterior, la propuesta de la Presidencia es ejercer la Facultad de Atracción c</w:t>
      </w:r>
      <w:r w:rsidR="0020094F">
        <w:rPr>
          <w:szCs w:val="24"/>
        </w:rPr>
        <w:t>on respecto al expediente V</w:t>
      </w:r>
      <w:r w:rsidR="004039F8">
        <w:rPr>
          <w:szCs w:val="24"/>
        </w:rPr>
        <w:t>-</w:t>
      </w:r>
      <w:r w:rsidR="0020094F">
        <w:rPr>
          <w:szCs w:val="24"/>
        </w:rPr>
        <w:t>3661</w:t>
      </w:r>
      <w:r>
        <w:rPr>
          <w:szCs w:val="24"/>
        </w:rPr>
        <w:t xml:space="preserve">/2023, si no existe consideración al respecto, nos toma la votación Secretario. </w:t>
      </w:r>
    </w:p>
    <w:p w:rsidR="003C33B2" w:rsidRDefault="003C33B2" w:rsidP="003C33B2">
      <w:pPr>
        <w:pStyle w:val="Textosinformato"/>
        <w:rPr>
          <w:szCs w:val="24"/>
        </w:rPr>
      </w:pPr>
    </w:p>
    <w:p w:rsidR="003C33B2" w:rsidRPr="007D0626" w:rsidRDefault="003C33B2" w:rsidP="003C33B2">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En seguida Presidenta</w:t>
      </w:r>
      <w:r w:rsidRPr="007D0626">
        <w:rPr>
          <w:szCs w:val="24"/>
          <w:lang w:val="es-MX"/>
        </w:rPr>
        <w:t>.</w:t>
      </w:r>
    </w:p>
    <w:p w:rsidR="003C33B2" w:rsidRPr="007D0626" w:rsidRDefault="003C33B2" w:rsidP="003C33B2">
      <w:pPr>
        <w:pStyle w:val="Textosinformato"/>
        <w:rPr>
          <w:szCs w:val="24"/>
          <w:lang w:val="es-MX"/>
        </w:rPr>
      </w:pPr>
    </w:p>
    <w:p w:rsidR="003C33B2" w:rsidRPr="00B339E5" w:rsidRDefault="003C33B2" w:rsidP="003C33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3C33B2" w:rsidRPr="00B339E5" w:rsidRDefault="003C33B2" w:rsidP="003C33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C33B2" w:rsidRPr="00B339E5" w:rsidRDefault="003C33B2" w:rsidP="003C33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C33B2" w:rsidRPr="007D0626" w:rsidRDefault="003C33B2" w:rsidP="003C33B2">
      <w:pPr>
        <w:pStyle w:val="Sangradetextonormal"/>
        <w:ind w:left="0" w:firstLine="0"/>
        <w:jc w:val="both"/>
        <w:rPr>
          <w:rFonts w:ascii="Century Gothic" w:hAnsi="Century Gothic"/>
          <w:b w:val="0"/>
          <w:i/>
          <w:sz w:val="24"/>
          <w:szCs w:val="24"/>
        </w:rPr>
      </w:pPr>
    </w:p>
    <w:p w:rsidR="003C33B2" w:rsidRPr="007D0626" w:rsidRDefault="003C33B2" w:rsidP="003C33B2">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3C33B2" w:rsidRPr="007D0626" w:rsidRDefault="003C33B2" w:rsidP="003C33B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3C33B2" w:rsidRPr="007D0626" w:rsidTr="001C5D58">
        <w:tc>
          <w:tcPr>
            <w:tcW w:w="8934" w:type="dxa"/>
            <w:shd w:val="clear" w:color="auto" w:fill="FFFFFF" w:themeFill="background1"/>
          </w:tcPr>
          <w:p w:rsidR="003C33B2" w:rsidRPr="007D0626" w:rsidRDefault="003C33B2" w:rsidP="0020094F">
            <w:pPr>
              <w:pStyle w:val="Textosinformato"/>
              <w:rPr>
                <w:rFonts w:eastAsia="Calibri"/>
                <w:szCs w:val="24"/>
              </w:rPr>
            </w:pPr>
            <w:r w:rsidRPr="00B46EB5">
              <w:rPr>
                <w:rFonts w:eastAsia="Calibri"/>
                <w:b/>
                <w:szCs w:val="24"/>
              </w:rPr>
              <w:t>ACU/SS/</w:t>
            </w:r>
            <w:r w:rsidR="0020094F">
              <w:rPr>
                <w:rFonts w:eastAsia="Calibri"/>
                <w:b/>
                <w:szCs w:val="24"/>
              </w:rPr>
              <w:t>02/55</w:t>
            </w:r>
            <w:r w:rsidRPr="00B46EB5">
              <w:rPr>
                <w:rFonts w:eastAsia="Calibri"/>
                <w:b/>
                <w:szCs w:val="24"/>
              </w:rPr>
              <w:t xml:space="preserve">/E/2023.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Nonies de la Ley de Justicia Administrativa del Estado de Jalisco, los Magistrados integrantes de la Sala Superior, determinan ejercer la facultad de atracción para resolver sobre la medida cautelar </w:t>
            </w:r>
            <w:r>
              <w:rPr>
                <w:rFonts w:eastAsia="Calibri"/>
                <w:szCs w:val="24"/>
              </w:rPr>
              <w:t xml:space="preserve">solicitada en </w:t>
            </w:r>
            <w:r w:rsidR="0020094F">
              <w:rPr>
                <w:rFonts w:eastAsia="Calibri"/>
                <w:szCs w:val="24"/>
              </w:rPr>
              <w:t>el escrito de demanda del</w:t>
            </w:r>
            <w:r w:rsidRPr="00B46EB5">
              <w:rPr>
                <w:rFonts w:eastAsia="Calibri"/>
                <w:szCs w:val="24"/>
              </w:rPr>
              <w:t xml:space="preserve"> </w:t>
            </w:r>
            <w:r w:rsidR="0020094F">
              <w:rPr>
                <w:rFonts w:eastAsia="Calibri"/>
                <w:szCs w:val="24"/>
              </w:rPr>
              <w:t>expediente</w:t>
            </w:r>
            <w:r w:rsidRPr="00B46EB5">
              <w:rPr>
                <w:rFonts w:eastAsia="Calibri"/>
                <w:szCs w:val="24"/>
              </w:rPr>
              <w:t xml:space="preserve"> </w:t>
            </w:r>
            <w:r w:rsidR="0020094F">
              <w:rPr>
                <w:rFonts w:eastAsia="Calibri"/>
                <w:b/>
                <w:szCs w:val="24"/>
                <w:lang w:val="es-MX"/>
              </w:rPr>
              <w:t>V-3661</w:t>
            </w:r>
            <w:r w:rsidRPr="00EC1B66">
              <w:rPr>
                <w:rFonts w:eastAsia="Calibri"/>
                <w:b/>
                <w:szCs w:val="24"/>
                <w:lang w:val="es-MX"/>
              </w:rPr>
              <w:t>/2023</w:t>
            </w:r>
            <w:r w:rsidRPr="00B46EB5">
              <w:rPr>
                <w:rFonts w:eastAsia="Calibri"/>
                <w:szCs w:val="24"/>
                <w:lang w:val="es-ES_tradnl"/>
              </w:rPr>
              <w:t xml:space="preserve">. Se instruye al Secretario General, para que, </w:t>
            </w:r>
            <w:r>
              <w:rPr>
                <w:rFonts w:eastAsia="Calibri"/>
                <w:szCs w:val="24"/>
                <w:lang w:val="es-ES_tradnl"/>
              </w:rPr>
              <w:t>co</w:t>
            </w:r>
            <w:r w:rsidR="0020094F">
              <w:rPr>
                <w:rFonts w:eastAsia="Calibri"/>
                <w:szCs w:val="24"/>
                <w:lang w:val="es-ES_tradnl"/>
              </w:rPr>
              <w:t>n las copias certificadas de la demanda y los anexos se forme el</w:t>
            </w:r>
            <w:r w:rsidRPr="00B46EB5">
              <w:rPr>
                <w:rFonts w:eastAsia="Calibri"/>
                <w:szCs w:val="24"/>
                <w:lang w:val="es-ES_tradnl"/>
              </w:rPr>
              <w:t xml:space="preserve"> cuaderno incidental e informe al Magistrado que conozca del juicio en lo principal</w:t>
            </w:r>
            <w:r w:rsidRPr="00B46EB5">
              <w:rPr>
                <w:rFonts w:eastAsia="Calibri"/>
                <w:szCs w:val="24"/>
              </w:rPr>
              <w:t xml:space="preserve"> sobre la facultad de atracción ejercida, para el efecto de que se abst</w:t>
            </w:r>
            <w:r w:rsidR="0020094F">
              <w:rPr>
                <w:rFonts w:eastAsia="Calibri"/>
                <w:szCs w:val="24"/>
              </w:rPr>
              <w:t>enga</w:t>
            </w:r>
            <w:r w:rsidRPr="00B46EB5">
              <w:rPr>
                <w:rFonts w:eastAsia="Calibri"/>
                <w:szCs w:val="24"/>
              </w:rPr>
              <w:t xml:space="preserve"> de instruir el incidente de suspensión planteado o cualquier otra medida cautelar solicitada en el futuro por las partes, debiendo remitir a la Presidencia de este Tribunal cualquier promoción relacionada con dicho tópico dentro de las veinticuatro horas siguientes de su presentación. Asimismo, se instruye a la Presidencia para que una vez que le sea turnado</w:t>
            </w:r>
            <w:r w:rsidR="0020094F">
              <w:rPr>
                <w:rFonts w:eastAsia="Calibri"/>
                <w:szCs w:val="24"/>
              </w:rPr>
              <w:t xml:space="preserve"> el</w:t>
            </w:r>
            <w:r w:rsidRPr="00B46EB5">
              <w:rPr>
                <w:rFonts w:eastAsia="Calibri"/>
                <w:szCs w:val="24"/>
              </w:rPr>
              <w:t xml:space="preserve"> cuaderno incidental, </w:t>
            </w:r>
            <w:r w:rsidRPr="00890B2D">
              <w:rPr>
                <w:rFonts w:eastAsia="Calibri"/>
                <w:szCs w:val="24"/>
              </w:rPr>
              <w:t xml:space="preserve">resuelva sobre la suspensión provisional, y en su </w:t>
            </w:r>
            <w:r w:rsidRPr="00890B2D">
              <w:rPr>
                <w:rFonts w:eastAsia="Calibri"/>
                <w:szCs w:val="24"/>
              </w:rPr>
              <w:lastRenderedPageBreak/>
              <w:t>momento, dicte t</w:t>
            </w:r>
            <w:r w:rsidR="0020094F">
              <w:rPr>
                <w:rFonts w:eastAsia="Calibri"/>
                <w:szCs w:val="24"/>
              </w:rPr>
              <w:t>odos los acuerdos hasta ponerlo</w:t>
            </w:r>
            <w:r w:rsidRPr="00890B2D">
              <w:rPr>
                <w:rFonts w:eastAsia="Calibri"/>
                <w:szCs w:val="24"/>
              </w:rPr>
              <w:t xml:space="preserve"> en estado de resolución y en general, dicte todos los </w:t>
            </w:r>
            <w:r w:rsidR="0020094F">
              <w:rPr>
                <w:rFonts w:eastAsia="Calibri"/>
                <w:szCs w:val="24"/>
              </w:rPr>
              <w:t>acuerdos relacionados con dicho incidente</w:t>
            </w:r>
            <w:r w:rsidRPr="00B46EB5">
              <w:rPr>
                <w:rFonts w:eastAsia="Calibri"/>
                <w:szCs w:val="24"/>
              </w:rPr>
              <w:t>.</w:t>
            </w:r>
            <w:r w:rsidRPr="007D0626">
              <w:rPr>
                <w:rFonts w:eastAsia="Calibri"/>
                <w:szCs w:val="24"/>
              </w:rPr>
              <w:t xml:space="preserve">  </w:t>
            </w:r>
          </w:p>
        </w:tc>
      </w:tr>
    </w:tbl>
    <w:p w:rsidR="00540F7B" w:rsidRPr="003C33B2" w:rsidRDefault="00540F7B" w:rsidP="000A399A">
      <w:pPr>
        <w:pStyle w:val="Textosinformato"/>
        <w:rPr>
          <w:b/>
          <w:szCs w:val="24"/>
          <w:lang w:val="es-MX"/>
        </w:rPr>
      </w:pPr>
    </w:p>
    <w:p w:rsidR="00540F7B" w:rsidRPr="00B339E5" w:rsidRDefault="00540F7B" w:rsidP="00540F7B">
      <w:pPr>
        <w:pStyle w:val="Textosinformato"/>
        <w:jc w:val="center"/>
        <w:rPr>
          <w:b/>
          <w:szCs w:val="24"/>
        </w:rPr>
      </w:pPr>
      <w:r>
        <w:rPr>
          <w:b/>
          <w:szCs w:val="24"/>
        </w:rPr>
        <w:t>- 4</w:t>
      </w:r>
      <w:r w:rsidRPr="00B339E5">
        <w:rPr>
          <w:b/>
          <w:szCs w:val="24"/>
        </w:rPr>
        <w:t xml:space="preserve"> -</w:t>
      </w:r>
    </w:p>
    <w:p w:rsidR="00540F7B" w:rsidRPr="00B339E5" w:rsidRDefault="00540F7B" w:rsidP="00540F7B">
      <w:pPr>
        <w:pStyle w:val="Sangradetextonormal"/>
        <w:ind w:left="0" w:firstLine="0"/>
        <w:jc w:val="both"/>
        <w:rPr>
          <w:b w:val="0"/>
          <w:szCs w:val="24"/>
        </w:rPr>
      </w:pPr>
    </w:p>
    <w:p w:rsidR="00540F7B" w:rsidRPr="00B339E5" w:rsidRDefault="00540F7B" w:rsidP="00540F7B">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540F7B" w:rsidRPr="00B339E5" w:rsidRDefault="00540F7B" w:rsidP="00540F7B">
      <w:pPr>
        <w:pStyle w:val="Sangradetextonormal"/>
        <w:ind w:left="0"/>
        <w:jc w:val="both"/>
        <w:rPr>
          <w:rFonts w:ascii="Century Gothic" w:hAnsi="Century Gothic"/>
          <w:b w:val="0"/>
          <w:sz w:val="24"/>
          <w:szCs w:val="24"/>
          <w:lang w:val="es-MX"/>
        </w:rPr>
      </w:pPr>
    </w:p>
    <w:p w:rsidR="00540F7B" w:rsidRDefault="00540F7B" w:rsidP="00540F7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cuatro del orden día corresponde a los Asuntos Varios.</w:t>
      </w:r>
    </w:p>
    <w:p w:rsidR="00540F7B" w:rsidRPr="00B339E5" w:rsidRDefault="00540F7B" w:rsidP="00540F7B">
      <w:pPr>
        <w:pStyle w:val="Textosinformato"/>
        <w:rPr>
          <w:szCs w:val="24"/>
        </w:rPr>
      </w:pPr>
    </w:p>
    <w:p w:rsidR="00540F7B" w:rsidRDefault="00540F7B" w:rsidP="00540F7B">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4</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0020094F">
        <w:rPr>
          <w:rFonts w:ascii="Century Gothic" w:eastAsia="Times New Roman" w:hAnsi="Century Gothic" w:cs="Times New Roman"/>
          <w:bCs/>
          <w:sz w:val="24"/>
          <w:szCs w:val="24"/>
          <w:lang w:eastAsia="es-ES"/>
        </w:rPr>
        <w:t>Doy cuenta del oficio</w:t>
      </w:r>
      <w:r w:rsidRPr="004E4538">
        <w:rPr>
          <w:rFonts w:ascii="Century Gothic" w:eastAsia="Times New Roman" w:hAnsi="Century Gothic" w:cs="Times New Roman"/>
          <w:bCs/>
          <w:sz w:val="24"/>
          <w:szCs w:val="24"/>
          <w:lang w:eastAsia="es-ES"/>
        </w:rPr>
        <w:t xml:space="preserve"> que remite el Magistrado Armando García Estrada,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w:t>
      </w:r>
      <w:r w:rsidR="00E73E52">
        <w:rPr>
          <w:rFonts w:ascii="Century Gothic" w:eastAsia="Times New Roman" w:hAnsi="Century Gothic" w:cs="Times New Roman"/>
          <w:bCs/>
          <w:sz w:val="24"/>
          <w:szCs w:val="24"/>
          <w:lang w:eastAsia="es-ES"/>
        </w:rPr>
        <w:t xml:space="preserve">a Sala Unitaria, </w:t>
      </w:r>
      <w:r w:rsidR="0020094F">
        <w:rPr>
          <w:rFonts w:ascii="Century Gothic" w:eastAsia="Times New Roman" w:hAnsi="Century Gothic" w:cs="Times New Roman"/>
          <w:bCs/>
          <w:sz w:val="24"/>
          <w:szCs w:val="24"/>
          <w:lang w:eastAsia="es-ES"/>
        </w:rPr>
        <w:t>mediante el</w:t>
      </w:r>
      <w:r w:rsidR="00D15E87">
        <w:rPr>
          <w:rFonts w:ascii="Century Gothic" w:eastAsia="Times New Roman" w:hAnsi="Century Gothic" w:cs="Times New Roman"/>
          <w:bCs/>
          <w:sz w:val="24"/>
          <w:szCs w:val="24"/>
          <w:lang w:eastAsia="es-ES"/>
        </w:rPr>
        <w:t xml:space="preserve"> </w:t>
      </w:r>
      <w:r w:rsidR="0020094F">
        <w:rPr>
          <w:rFonts w:ascii="Century Gothic" w:eastAsia="Times New Roman" w:hAnsi="Century Gothic" w:cs="Times New Roman"/>
          <w:bCs/>
          <w:sz w:val="24"/>
          <w:szCs w:val="24"/>
          <w:lang w:eastAsia="es-ES"/>
        </w:rPr>
        <w:t>cua</w:t>
      </w:r>
      <w:r w:rsidR="0020094F" w:rsidRPr="004E4538">
        <w:rPr>
          <w:rFonts w:ascii="Century Gothic" w:eastAsia="Times New Roman" w:hAnsi="Century Gothic" w:cs="Times New Roman"/>
          <w:bCs/>
          <w:sz w:val="24"/>
          <w:szCs w:val="24"/>
          <w:lang w:eastAsia="es-ES"/>
        </w:rPr>
        <w:t>l</w:t>
      </w:r>
      <w:r w:rsidRPr="004E4538">
        <w:rPr>
          <w:rFonts w:ascii="Century Gothic" w:eastAsia="Times New Roman" w:hAnsi="Century Gothic" w:cs="Times New Roman"/>
          <w:bCs/>
          <w:sz w:val="24"/>
          <w:szCs w:val="24"/>
          <w:lang w:eastAsia="es-ES"/>
        </w:rPr>
        <w:t xml:space="preserve"> soli</w:t>
      </w:r>
      <w:r>
        <w:rPr>
          <w:rFonts w:ascii="Century Gothic" w:eastAsia="Times New Roman" w:hAnsi="Century Gothic" w:cs="Times New Roman"/>
          <w:bCs/>
          <w:sz w:val="24"/>
          <w:szCs w:val="24"/>
          <w:lang w:eastAsia="es-ES"/>
        </w:rPr>
        <w:t>cita se le excuse de conocer de</w:t>
      </w:r>
      <w:r w:rsidR="0020094F">
        <w:rPr>
          <w:rFonts w:ascii="Century Gothic" w:eastAsia="Times New Roman" w:hAnsi="Century Gothic" w:cs="Times New Roman"/>
          <w:bCs/>
          <w:sz w:val="24"/>
          <w:szCs w:val="24"/>
          <w:lang w:eastAsia="es-ES"/>
        </w:rPr>
        <w:t>l juicio administrativo IV-1611/2023</w:t>
      </w:r>
      <w:r w:rsidRPr="004E4538">
        <w:rPr>
          <w:rFonts w:ascii="Century Gothic" w:eastAsia="Times New Roman" w:hAnsi="Century Gothic" w:cs="Times New Roman"/>
          <w:bCs/>
          <w:sz w:val="24"/>
          <w:szCs w:val="24"/>
          <w:lang w:eastAsia="es-ES"/>
        </w:rPr>
        <w:t xml:space="preserve"> 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sidR="0020094F">
        <w:rPr>
          <w:rFonts w:ascii="Century Gothic" w:eastAsia="Times New Roman" w:hAnsi="Century Gothic" w:cs="Times New Roman"/>
          <w:bCs/>
          <w:sz w:val="24"/>
          <w:szCs w:val="24"/>
          <w:lang w:eastAsia="es-ES"/>
        </w:rPr>
        <w:t>.</w:t>
      </w:r>
    </w:p>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p>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sidR="0020094F">
        <w:rPr>
          <w:rFonts w:ascii="Century Gothic" w:eastAsia="Times New Roman" w:hAnsi="Century Gothic" w:cs="Times New Roman"/>
          <w:bCs/>
          <w:sz w:val="24"/>
          <w:szCs w:val="24"/>
          <w:lang w:eastAsia="es-ES"/>
        </w:rPr>
        <w:t>a es para calificar de legal la excusa planteada</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sidR="0020094F">
        <w:rPr>
          <w:rFonts w:ascii="Century Gothic" w:eastAsia="Times New Roman" w:hAnsi="Century Gothic" w:cs="Times New Roman"/>
          <w:bCs/>
          <w:sz w:val="24"/>
          <w:szCs w:val="24"/>
          <w:lang w:eastAsia="es-ES"/>
        </w:rPr>
        <w:t>nitaria, para que se distribuya</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eastAsia="es-ES"/>
        </w:rPr>
      </w:pP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p>
    <w:p w:rsidR="00540F7B"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40F7B" w:rsidRPr="00BF39B6"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F7B" w:rsidRPr="004E4538" w:rsidTr="00730DC4">
        <w:trPr>
          <w:trHeight w:val="3159"/>
        </w:trPr>
        <w:tc>
          <w:tcPr>
            <w:tcW w:w="8939" w:type="dxa"/>
            <w:shd w:val="clear" w:color="auto" w:fill="auto"/>
          </w:tcPr>
          <w:p w:rsidR="00540F7B" w:rsidRPr="004E79E3" w:rsidRDefault="00540F7B" w:rsidP="004E79E3">
            <w:pPr>
              <w:autoSpaceDE w:val="0"/>
              <w:autoSpaceDN w:val="0"/>
              <w:spacing w:line="240" w:lineRule="auto"/>
              <w:jc w:val="both"/>
              <w:rPr>
                <w:rFonts w:ascii="Century Gothic" w:eastAsia="Calibri" w:hAnsi="Century Gothic" w:cs="Arial"/>
                <w:sz w:val="24"/>
                <w:szCs w:val="24"/>
              </w:rPr>
            </w:pPr>
            <w:r w:rsidRPr="004E4538">
              <w:rPr>
                <w:rFonts w:ascii="Century Gothic" w:eastAsia="Calibri" w:hAnsi="Century Gothic" w:cs="Verdana"/>
                <w:b/>
                <w:sz w:val="24"/>
                <w:szCs w:val="24"/>
              </w:rPr>
              <w:lastRenderedPageBreak/>
              <w:t>ACU/SS/</w:t>
            </w:r>
            <w:r w:rsidR="004E79E3">
              <w:rPr>
                <w:rFonts w:ascii="Century Gothic" w:eastAsia="Calibri" w:hAnsi="Century Gothic" w:cs="Verdana"/>
                <w:b/>
                <w:sz w:val="24"/>
                <w:szCs w:val="24"/>
              </w:rPr>
              <w:t>03/55</w:t>
            </w:r>
            <w:r>
              <w:rPr>
                <w:rFonts w:ascii="Century Gothic" w:eastAsia="Calibri" w:hAnsi="Century Gothic" w:cs="Verdana"/>
                <w:b/>
                <w:sz w:val="24"/>
                <w:szCs w:val="24"/>
              </w:rPr>
              <w:t>/E/2023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w:t>
            </w:r>
            <w:r w:rsidR="004E79E3">
              <w:rPr>
                <w:rFonts w:ascii="Century Gothic" w:eastAsia="Calibri" w:hAnsi="Century Gothic" w:cs="Arial"/>
                <w:sz w:val="24"/>
                <w:szCs w:val="24"/>
              </w:rPr>
              <w:t>e Tribunal, califican de legal la excusa presentada</w:t>
            </w:r>
            <w:r w:rsidRPr="004E4538">
              <w:rPr>
                <w:rFonts w:ascii="Century Gothic" w:eastAsia="Calibri" w:hAnsi="Century Gothic" w:cs="Arial"/>
                <w:sz w:val="24"/>
                <w:szCs w:val="24"/>
              </w:rPr>
              <w:t xml:space="preserve"> por el Magistrado Armando García </w:t>
            </w:r>
            <w:r>
              <w:rPr>
                <w:rFonts w:ascii="Century Gothic" w:eastAsia="Calibri" w:hAnsi="Century Gothic" w:cs="Arial"/>
                <w:sz w:val="24"/>
                <w:szCs w:val="24"/>
              </w:rPr>
              <w:t xml:space="preserve">Estrada, para conocer </w:t>
            </w:r>
            <w:r w:rsidR="004E79E3">
              <w:rPr>
                <w:rFonts w:ascii="Century Gothic" w:eastAsia="Calibri" w:hAnsi="Century Gothic" w:cs="Arial"/>
                <w:sz w:val="24"/>
                <w:szCs w:val="24"/>
              </w:rPr>
              <w:t>del Juicio Administrativo IV-1611/2023</w:t>
            </w:r>
            <w:r w:rsidRPr="004E4538">
              <w:rPr>
                <w:rFonts w:ascii="Century Gothic" w:eastAsia="Calibri" w:hAnsi="Century Gothic" w:cs="Arial"/>
                <w:sz w:val="24"/>
                <w:szCs w:val="24"/>
              </w:rPr>
              <w:t xml:space="preserve">, debiéndose turnar de forma equitativa a </w:t>
            </w:r>
            <w:r w:rsidR="004E79E3">
              <w:rPr>
                <w:rFonts w:ascii="Century Gothic" w:eastAsia="Calibri" w:hAnsi="Century Gothic" w:cs="Arial"/>
                <w:sz w:val="24"/>
                <w:szCs w:val="24"/>
              </w:rPr>
              <w:t>una de las cinco S</w:t>
            </w:r>
            <w:r w:rsidRPr="004E4538">
              <w:rPr>
                <w:rFonts w:ascii="Century Gothic" w:eastAsia="Calibri" w:hAnsi="Century Gothic" w:cs="Arial"/>
                <w:sz w:val="24"/>
                <w:szCs w:val="24"/>
              </w:rPr>
              <w:t>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0A399A" w:rsidRDefault="000A399A" w:rsidP="00281703">
      <w:pPr>
        <w:pStyle w:val="Textosinformato"/>
        <w:rPr>
          <w:szCs w:val="24"/>
          <w:lang w:val="es-MX"/>
        </w:rPr>
      </w:pPr>
    </w:p>
    <w:p w:rsidR="00761B46" w:rsidRPr="00B339E5" w:rsidRDefault="00540F7B" w:rsidP="00761B46">
      <w:pPr>
        <w:pStyle w:val="Textosinformato"/>
        <w:jc w:val="center"/>
        <w:rPr>
          <w:b/>
          <w:szCs w:val="24"/>
        </w:rPr>
      </w:pPr>
      <w:r>
        <w:rPr>
          <w:b/>
          <w:szCs w:val="24"/>
        </w:rPr>
        <w:t>- 5</w:t>
      </w:r>
      <w:r w:rsidR="00761B46" w:rsidRPr="00B339E5">
        <w:rPr>
          <w:b/>
          <w:szCs w:val="24"/>
        </w:rPr>
        <w:t>-</w:t>
      </w:r>
    </w:p>
    <w:p w:rsidR="009167D6" w:rsidRPr="00B339E5" w:rsidRDefault="009167D6"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958D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4E79E3">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4E79E3">
        <w:rPr>
          <w:b/>
          <w:szCs w:val="24"/>
        </w:rPr>
        <w:t>doce de julio</w:t>
      </w:r>
      <w:r w:rsidR="00567965">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67965">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w:t>
      </w:r>
      <w:bookmarkStart w:id="0" w:name="_GoBack"/>
      <w:bookmarkEnd w:id="0"/>
      <w:r w:rsidRPr="00B339E5">
        <w:rPr>
          <w:rFonts w:ascii="Century Gothic" w:eastAsia="Times New Roman" w:hAnsi="Century Gothic" w:cs="Times New Roman"/>
          <w:b/>
          <w:sz w:val="24"/>
          <w:szCs w:val="24"/>
          <w:lang w:val="es-ES" w:eastAsia="es-ES"/>
        </w:rPr>
        <w:t>rdos de la Sala Superior</w:t>
      </w:r>
      <w:r w:rsidRPr="00B339E5">
        <w:rPr>
          <w:rFonts w:ascii="Century Gothic" w:eastAsia="Times New Roman" w:hAnsi="Century Gothic" w:cs="Times New Roman"/>
          <w:sz w:val="24"/>
          <w:szCs w:val="24"/>
          <w:lang w:val="es-ES" w:eastAsia="es-ES"/>
        </w:rPr>
        <w:tab/>
      </w:r>
    </w:p>
    <w:sectPr w:rsidR="00047ABD" w:rsidRPr="00B339E5" w:rsidSect="00C85E89">
      <w:headerReference w:type="default" r:id="rId8"/>
      <w:footerReference w:type="default" r:id="rId9"/>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E79E3">
      <w:rPr>
        <w:rStyle w:val="Nmerodepgina"/>
        <w:noProof/>
      </w:rPr>
      <w:t>1</w:t>
    </w:r>
    <w:r>
      <w:rPr>
        <w:rStyle w:val="Nmerodepgina"/>
      </w:rPr>
      <w:fldChar w:fldCharType="end"/>
    </w:r>
    <w:r w:rsidR="00EC1B66">
      <w:rPr>
        <w:rStyle w:val="Nmerodepgina"/>
        <w:sz w:val="18"/>
      </w:rPr>
      <w:t>/5</w:t>
    </w:r>
  </w:p>
  <w:p w:rsidR="007B768C" w:rsidRPr="0052553A" w:rsidRDefault="004E79E3" w:rsidP="001A3344">
    <w:pPr>
      <w:pStyle w:val="Piedepgina"/>
      <w:jc w:val="right"/>
      <w:rPr>
        <w:rStyle w:val="Nmerodepgina"/>
        <w:rFonts w:ascii="Century Gothic" w:hAnsi="Century Gothic"/>
        <w:smallCaps/>
      </w:rPr>
    </w:pPr>
    <w:r>
      <w:rPr>
        <w:rStyle w:val="Nmerodepgina"/>
        <w:rFonts w:ascii="Century Gothic" w:hAnsi="Century Gothic"/>
        <w:smallCaps/>
      </w:rPr>
      <w:t>QUINCUAGÉSIMA QUINTA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4E79E3" w:rsidP="00975397">
    <w:pPr>
      <w:pStyle w:val="Piedepgina"/>
      <w:jc w:val="right"/>
      <w:rPr>
        <w:rStyle w:val="Nmerodepgina"/>
        <w:rFonts w:ascii="Century Gothic" w:hAnsi="Century Gothic"/>
        <w:smallCaps/>
      </w:rPr>
    </w:pPr>
    <w:r>
      <w:rPr>
        <w:rStyle w:val="Nmerodepgina"/>
        <w:rFonts w:ascii="Century Gothic" w:hAnsi="Century Gothic"/>
        <w:smallCaps/>
      </w:rPr>
      <w:t>DOCE DE JULIO</w:t>
    </w:r>
    <w:r w:rsidR="00D91D8E">
      <w:rPr>
        <w:rStyle w:val="Nmerodepgina"/>
        <w:rFonts w:ascii="Century Gothic" w:hAnsi="Century Gothic"/>
        <w:smallCaps/>
      </w:rPr>
      <w:t xml:space="preserve"> DE DOS MIL VEINTITRÉS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80A5A"/>
    <w:rsid w:val="000907A4"/>
    <w:rsid w:val="00096208"/>
    <w:rsid w:val="000A116C"/>
    <w:rsid w:val="000A399A"/>
    <w:rsid w:val="000B344D"/>
    <w:rsid w:val="000B3B1A"/>
    <w:rsid w:val="000B5991"/>
    <w:rsid w:val="000C07C3"/>
    <w:rsid w:val="000E4F79"/>
    <w:rsid w:val="000F2910"/>
    <w:rsid w:val="00101CD2"/>
    <w:rsid w:val="00102B0E"/>
    <w:rsid w:val="0010367F"/>
    <w:rsid w:val="00105C4C"/>
    <w:rsid w:val="00106E55"/>
    <w:rsid w:val="001123FD"/>
    <w:rsid w:val="0011667C"/>
    <w:rsid w:val="00122263"/>
    <w:rsid w:val="001257C0"/>
    <w:rsid w:val="00127116"/>
    <w:rsid w:val="00130240"/>
    <w:rsid w:val="00134873"/>
    <w:rsid w:val="0014586E"/>
    <w:rsid w:val="00145A71"/>
    <w:rsid w:val="00163527"/>
    <w:rsid w:val="00170CB3"/>
    <w:rsid w:val="001723F9"/>
    <w:rsid w:val="0018453C"/>
    <w:rsid w:val="0019015A"/>
    <w:rsid w:val="0019436D"/>
    <w:rsid w:val="001A02D4"/>
    <w:rsid w:val="001A3344"/>
    <w:rsid w:val="001A6FD7"/>
    <w:rsid w:val="001B214B"/>
    <w:rsid w:val="001B2A2F"/>
    <w:rsid w:val="001E7D28"/>
    <w:rsid w:val="0020094F"/>
    <w:rsid w:val="002219B2"/>
    <w:rsid w:val="002228CE"/>
    <w:rsid w:val="00223159"/>
    <w:rsid w:val="0022743C"/>
    <w:rsid w:val="002413E1"/>
    <w:rsid w:val="002511E0"/>
    <w:rsid w:val="00262E80"/>
    <w:rsid w:val="00262FE5"/>
    <w:rsid w:val="0027091C"/>
    <w:rsid w:val="00281703"/>
    <w:rsid w:val="00283650"/>
    <w:rsid w:val="00291321"/>
    <w:rsid w:val="002B12D3"/>
    <w:rsid w:val="002C2C7E"/>
    <w:rsid w:val="002C2FFC"/>
    <w:rsid w:val="002C7E50"/>
    <w:rsid w:val="002D02A5"/>
    <w:rsid w:val="002E41FD"/>
    <w:rsid w:val="002E5DE8"/>
    <w:rsid w:val="002E5E22"/>
    <w:rsid w:val="002F2B41"/>
    <w:rsid w:val="002F474D"/>
    <w:rsid w:val="002F79C6"/>
    <w:rsid w:val="00301859"/>
    <w:rsid w:val="003041CF"/>
    <w:rsid w:val="003178B5"/>
    <w:rsid w:val="003263ED"/>
    <w:rsid w:val="00326BCA"/>
    <w:rsid w:val="003279E4"/>
    <w:rsid w:val="00342C3F"/>
    <w:rsid w:val="00344D19"/>
    <w:rsid w:val="00344E99"/>
    <w:rsid w:val="003534E2"/>
    <w:rsid w:val="0035395F"/>
    <w:rsid w:val="00353C6A"/>
    <w:rsid w:val="00376BED"/>
    <w:rsid w:val="00384412"/>
    <w:rsid w:val="00390B09"/>
    <w:rsid w:val="0039715C"/>
    <w:rsid w:val="003B076D"/>
    <w:rsid w:val="003C29CA"/>
    <w:rsid w:val="003C33B2"/>
    <w:rsid w:val="003D1285"/>
    <w:rsid w:val="003D2976"/>
    <w:rsid w:val="003E2A15"/>
    <w:rsid w:val="003F3758"/>
    <w:rsid w:val="00400981"/>
    <w:rsid w:val="0040102F"/>
    <w:rsid w:val="004039F8"/>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E79E3"/>
    <w:rsid w:val="004F178B"/>
    <w:rsid w:val="004F603A"/>
    <w:rsid w:val="00501A44"/>
    <w:rsid w:val="005060CB"/>
    <w:rsid w:val="0051446D"/>
    <w:rsid w:val="00516913"/>
    <w:rsid w:val="005242A0"/>
    <w:rsid w:val="0052586A"/>
    <w:rsid w:val="005336F8"/>
    <w:rsid w:val="0053465A"/>
    <w:rsid w:val="00535E73"/>
    <w:rsid w:val="00536CAE"/>
    <w:rsid w:val="00540F7B"/>
    <w:rsid w:val="005464A9"/>
    <w:rsid w:val="00551E07"/>
    <w:rsid w:val="00562568"/>
    <w:rsid w:val="00567965"/>
    <w:rsid w:val="005940FC"/>
    <w:rsid w:val="005B1176"/>
    <w:rsid w:val="005B78B8"/>
    <w:rsid w:val="005C2DC2"/>
    <w:rsid w:val="005C32B4"/>
    <w:rsid w:val="005D07BC"/>
    <w:rsid w:val="005E39C4"/>
    <w:rsid w:val="005E533C"/>
    <w:rsid w:val="005E758C"/>
    <w:rsid w:val="005F0A44"/>
    <w:rsid w:val="005F12F1"/>
    <w:rsid w:val="005F4020"/>
    <w:rsid w:val="00602514"/>
    <w:rsid w:val="00604D9C"/>
    <w:rsid w:val="00613317"/>
    <w:rsid w:val="0061581D"/>
    <w:rsid w:val="00617CE8"/>
    <w:rsid w:val="00640847"/>
    <w:rsid w:val="0064510F"/>
    <w:rsid w:val="00652733"/>
    <w:rsid w:val="0065310D"/>
    <w:rsid w:val="00653671"/>
    <w:rsid w:val="00656766"/>
    <w:rsid w:val="00656FC8"/>
    <w:rsid w:val="00665C11"/>
    <w:rsid w:val="00670FA0"/>
    <w:rsid w:val="00684592"/>
    <w:rsid w:val="0069226C"/>
    <w:rsid w:val="00692C6F"/>
    <w:rsid w:val="00694FE4"/>
    <w:rsid w:val="006B115D"/>
    <w:rsid w:val="006D288B"/>
    <w:rsid w:val="006D471F"/>
    <w:rsid w:val="006D5232"/>
    <w:rsid w:val="006E2893"/>
    <w:rsid w:val="006E77D8"/>
    <w:rsid w:val="006F3FCD"/>
    <w:rsid w:val="00700F66"/>
    <w:rsid w:val="00707A4B"/>
    <w:rsid w:val="007105E1"/>
    <w:rsid w:val="007139DF"/>
    <w:rsid w:val="00720DF4"/>
    <w:rsid w:val="007538E8"/>
    <w:rsid w:val="00761B46"/>
    <w:rsid w:val="00762A6F"/>
    <w:rsid w:val="00765FF2"/>
    <w:rsid w:val="00775C06"/>
    <w:rsid w:val="00777F54"/>
    <w:rsid w:val="00783524"/>
    <w:rsid w:val="0079425E"/>
    <w:rsid w:val="007B768C"/>
    <w:rsid w:val="007C3FB4"/>
    <w:rsid w:val="007D2C81"/>
    <w:rsid w:val="007E329A"/>
    <w:rsid w:val="007E3B50"/>
    <w:rsid w:val="007E7D95"/>
    <w:rsid w:val="007F2DED"/>
    <w:rsid w:val="007F3043"/>
    <w:rsid w:val="007F4EEB"/>
    <w:rsid w:val="00805F91"/>
    <w:rsid w:val="00817F18"/>
    <w:rsid w:val="008302F9"/>
    <w:rsid w:val="0084241A"/>
    <w:rsid w:val="0084543D"/>
    <w:rsid w:val="0084757B"/>
    <w:rsid w:val="00866499"/>
    <w:rsid w:val="00867953"/>
    <w:rsid w:val="00870384"/>
    <w:rsid w:val="00870B38"/>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2ADD"/>
    <w:rsid w:val="00953A52"/>
    <w:rsid w:val="00974B6C"/>
    <w:rsid w:val="00975397"/>
    <w:rsid w:val="00981913"/>
    <w:rsid w:val="009A3C52"/>
    <w:rsid w:val="009A679A"/>
    <w:rsid w:val="009B47B5"/>
    <w:rsid w:val="009C5D24"/>
    <w:rsid w:val="009C6CBB"/>
    <w:rsid w:val="009E4477"/>
    <w:rsid w:val="009F1E46"/>
    <w:rsid w:val="009F3DC7"/>
    <w:rsid w:val="009F43F8"/>
    <w:rsid w:val="00A00B56"/>
    <w:rsid w:val="00A0250B"/>
    <w:rsid w:val="00A0277B"/>
    <w:rsid w:val="00A04A85"/>
    <w:rsid w:val="00A078FD"/>
    <w:rsid w:val="00A14FC5"/>
    <w:rsid w:val="00A16441"/>
    <w:rsid w:val="00A16681"/>
    <w:rsid w:val="00A212FB"/>
    <w:rsid w:val="00A27CAC"/>
    <w:rsid w:val="00A37B69"/>
    <w:rsid w:val="00A40843"/>
    <w:rsid w:val="00A51584"/>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AF7D68"/>
    <w:rsid w:val="00B045BE"/>
    <w:rsid w:val="00B13937"/>
    <w:rsid w:val="00B13FFB"/>
    <w:rsid w:val="00B1463A"/>
    <w:rsid w:val="00B1616A"/>
    <w:rsid w:val="00B1684D"/>
    <w:rsid w:val="00B23258"/>
    <w:rsid w:val="00B27AE2"/>
    <w:rsid w:val="00B339E5"/>
    <w:rsid w:val="00B34241"/>
    <w:rsid w:val="00B345D3"/>
    <w:rsid w:val="00B46EB5"/>
    <w:rsid w:val="00B51001"/>
    <w:rsid w:val="00B56DF4"/>
    <w:rsid w:val="00B60237"/>
    <w:rsid w:val="00B62214"/>
    <w:rsid w:val="00B644B4"/>
    <w:rsid w:val="00B70DEF"/>
    <w:rsid w:val="00B8359C"/>
    <w:rsid w:val="00B84F92"/>
    <w:rsid w:val="00B86CA6"/>
    <w:rsid w:val="00B86D32"/>
    <w:rsid w:val="00B87450"/>
    <w:rsid w:val="00B94038"/>
    <w:rsid w:val="00B958D6"/>
    <w:rsid w:val="00B97D82"/>
    <w:rsid w:val="00BA16C6"/>
    <w:rsid w:val="00BA4298"/>
    <w:rsid w:val="00BB02F4"/>
    <w:rsid w:val="00BB26E5"/>
    <w:rsid w:val="00BC36AD"/>
    <w:rsid w:val="00BD587D"/>
    <w:rsid w:val="00BF39B6"/>
    <w:rsid w:val="00C03B0F"/>
    <w:rsid w:val="00C070FF"/>
    <w:rsid w:val="00C14F63"/>
    <w:rsid w:val="00C17B86"/>
    <w:rsid w:val="00C20291"/>
    <w:rsid w:val="00C20501"/>
    <w:rsid w:val="00C24590"/>
    <w:rsid w:val="00C36AB9"/>
    <w:rsid w:val="00C40EE6"/>
    <w:rsid w:val="00C73E60"/>
    <w:rsid w:val="00C82AB5"/>
    <w:rsid w:val="00C85E89"/>
    <w:rsid w:val="00C90903"/>
    <w:rsid w:val="00C94685"/>
    <w:rsid w:val="00CA64AB"/>
    <w:rsid w:val="00CB0B24"/>
    <w:rsid w:val="00CC29B0"/>
    <w:rsid w:val="00CC5026"/>
    <w:rsid w:val="00CC6159"/>
    <w:rsid w:val="00CC62FF"/>
    <w:rsid w:val="00CC7E95"/>
    <w:rsid w:val="00CD16DF"/>
    <w:rsid w:val="00CD3C05"/>
    <w:rsid w:val="00CD7A2E"/>
    <w:rsid w:val="00CE09AC"/>
    <w:rsid w:val="00CE6E9D"/>
    <w:rsid w:val="00CF4389"/>
    <w:rsid w:val="00D0010A"/>
    <w:rsid w:val="00D0122D"/>
    <w:rsid w:val="00D01A8A"/>
    <w:rsid w:val="00D15E87"/>
    <w:rsid w:val="00D2281B"/>
    <w:rsid w:val="00D4531F"/>
    <w:rsid w:val="00D53897"/>
    <w:rsid w:val="00D63AC3"/>
    <w:rsid w:val="00D652F2"/>
    <w:rsid w:val="00D83F69"/>
    <w:rsid w:val="00D90553"/>
    <w:rsid w:val="00D91D8E"/>
    <w:rsid w:val="00DA3D55"/>
    <w:rsid w:val="00DB2EA2"/>
    <w:rsid w:val="00DB34FB"/>
    <w:rsid w:val="00DD19BE"/>
    <w:rsid w:val="00DE29CD"/>
    <w:rsid w:val="00DE32EB"/>
    <w:rsid w:val="00DE51D8"/>
    <w:rsid w:val="00DF164B"/>
    <w:rsid w:val="00DF2E8A"/>
    <w:rsid w:val="00DF3777"/>
    <w:rsid w:val="00DF4D0C"/>
    <w:rsid w:val="00DF77BB"/>
    <w:rsid w:val="00E1365A"/>
    <w:rsid w:val="00E306E8"/>
    <w:rsid w:val="00E41223"/>
    <w:rsid w:val="00E6097B"/>
    <w:rsid w:val="00E614DF"/>
    <w:rsid w:val="00E73E52"/>
    <w:rsid w:val="00E82D97"/>
    <w:rsid w:val="00E8568E"/>
    <w:rsid w:val="00E928C0"/>
    <w:rsid w:val="00E95249"/>
    <w:rsid w:val="00EB5241"/>
    <w:rsid w:val="00EC1B66"/>
    <w:rsid w:val="00ED0DFC"/>
    <w:rsid w:val="00ED7D1D"/>
    <w:rsid w:val="00EE5FE6"/>
    <w:rsid w:val="00F00CFE"/>
    <w:rsid w:val="00F14457"/>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 w:val="00FF1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10CC-05CC-4AB3-AA78-21015C81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9326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2023-08-08T20:16:00Z</cp:lastPrinted>
  <dcterms:created xsi:type="dcterms:W3CDTF">2023-08-22T20:20:00Z</dcterms:created>
  <dcterms:modified xsi:type="dcterms:W3CDTF">2023-08-22T20:20:00Z</dcterms:modified>
</cp:coreProperties>
</file>