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8869E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SEXTA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8869ED">
        <w:rPr>
          <w:rFonts w:ascii="Century Gothic" w:eastAsia="Times New Roman" w:hAnsi="Century Gothic" w:cs="Verdana"/>
          <w:b/>
          <w:sz w:val="24"/>
          <w:szCs w:val="24"/>
          <w:lang w:val="es-ES" w:eastAsia="es-ES"/>
        </w:rPr>
        <w:t>catorce</w:t>
      </w:r>
      <w:r w:rsidR="00262837">
        <w:rPr>
          <w:rFonts w:ascii="Century Gothic" w:eastAsia="Times New Roman" w:hAnsi="Century Gothic" w:cs="Verdana"/>
          <w:b/>
          <w:sz w:val="24"/>
          <w:szCs w:val="24"/>
          <w:lang w:val="es-ES" w:eastAsia="es-ES"/>
        </w:rPr>
        <w:t xml:space="preserve"> de </w:t>
      </w:r>
      <w:r w:rsidR="00516728">
        <w:rPr>
          <w:rFonts w:ascii="Century Gothic" w:eastAsia="Times New Roman" w:hAnsi="Century Gothic" w:cs="Verdana"/>
          <w:b/>
          <w:sz w:val="24"/>
          <w:szCs w:val="24"/>
          <w:lang w:val="es-ES" w:eastAsia="es-ES"/>
        </w:rPr>
        <w:t>jul</w:t>
      </w:r>
      <w:r w:rsidR="00CB21EC">
        <w:rPr>
          <w:rFonts w:ascii="Century Gothic" w:eastAsia="Times New Roman" w:hAnsi="Century Gothic" w:cs="Verdana"/>
          <w:b/>
          <w:sz w:val="24"/>
          <w:szCs w:val="24"/>
          <w:lang w:val="es-ES" w:eastAsia="es-ES"/>
        </w:rPr>
        <w:t>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8870A5">
        <w:rPr>
          <w:rFonts w:ascii="Century Gothic" w:eastAsia="Times New Roman" w:hAnsi="Century Gothic" w:cs="Verdana"/>
          <w:b/>
          <w:sz w:val="24"/>
          <w:szCs w:val="24"/>
          <w:lang w:val="es-ES" w:eastAsia="es-ES"/>
        </w:rPr>
        <w:t xml:space="preserve">Quincuagésima </w:t>
      </w:r>
      <w:r w:rsidR="008869ED">
        <w:rPr>
          <w:rFonts w:ascii="Century Gothic" w:eastAsia="Times New Roman" w:hAnsi="Century Gothic" w:cs="Verdana"/>
          <w:b/>
          <w:sz w:val="24"/>
          <w:szCs w:val="24"/>
          <w:lang w:val="es-ES" w:eastAsia="es-ES"/>
        </w:rPr>
        <w:t>Sexta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EA769E"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A769E" w:rsidRPr="00B339E5"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01548" w:rsidRPr="008870A5" w:rsidRDefault="00CB21EC" w:rsidP="008870A5">
      <w:pPr>
        <w:pStyle w:val="Sangradetextonormal"/>
        <w:numPr>
          <w:ilvl w:val="0"/>
          <w:numId w:val="1"/>
        </w:numPr>
        <w:jc w:val="both"/>
        <w:rPr>
          <w:sz w:val="24"/>
          <w:szCs w:val="24"/>
        </w:rPr>
      </w:pPr>
      <w:r w:rsidRPr="00B339E5">
        <w:rPr>
          <w:rFonts w:ascii="Century Gothic" w:hAnsi="Century Gothic"/>
          <w:b w:val="0"/>
          <w:sz w:val="24"/>
          <w:szCs w:val="24"/>
        </w:rPr>
        <w:lastRenderedPageBreak/>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sidR="00516728">
        <w:rPr>
          <w:rFonts w:ascii="Century Gothic" w:hAnsi="Century Gothic"/>
          <w:b w:val="0"/>
          <w:sz w:val="24"/>
          <w:szCs w:val="24"/>
        </w:rPr>
        <w:t xml:space="preserve">Incidente de Suspensión del </w:t>
      </w:r>
      <w:r w:rsidRPr="00B339E5">
        <w:rPr>
          <w:rFonts w:ascii="Century Gothic" w:hAnsi="Century Gothic"/>
          <w:b w:val="0"/>
          <w:sz w:val="24"/>
          <w:szCs w:val="24"/>
        </w:rPr>
        <w:t>expedien</w:t>
      </w:r>
      <w:r>
        <w:rPr>
          <w:rFonts w:ascii="Century Gothic" w:hAnsi="Century Gothic"/>
          <w:b w:val="0"/>
          <w:sz w:val="24"/>
          <w:szCs w:val="24"/>
        </w:rPr>
        <w:t xml:space="preserve">te de </w:t>
      </w:r>
      <w:r w:rsidR="008869ED">
        <w:rPr>
          <w:rFonts w:ascii="Century Gothic" w:hAnsi="Century Gothic"/>
          <w:b w:val="0"/>
          <w:sz w:val="24"/>
          <w:szCs w:val="24"/>
        </w:rPr>
        <w:t>Facultad de Atracción 16</w:t>
      </w:r>
      <w:r w:rsidR="00516728">
        <w:rPr>
          <w:rFonts w:ascii="Century Gothic" w:hAnsi="Century Gothic"/>
          <w:b w:val="0"/>
          <w:sz w:val="24"/>
          <w:szCs w:val="24"/>
        </w:rPr>
        <w:t>/2023</w:t>
      </w:r>
      <w:r>
        <w:rPr>
          <w:rFonts w:ascii="Century Gothic" w:hAnsi="Century Gothic"/>
          <w:b w:val="0"/>
          <w:sz w:val="24"/>
          <w:szCs w:val="24"/>
        </w:rPr>
        <w:t>;</w:t>
      </w:r>
      <w:r w:rsidR="008870A5">
        <w:rPr>
          <w:sz w:val="24"/>
          <w:szCs w:val="24"/>
        </w:rPr>
        <w:t xml:space="preserve"> </w:t>
      </w:r>
      <w:r w:rsidR="00792771" w:rsidRPr="008870A5">
        <w:rPr>
          <w:rFonts w:ascii="Century Gothic" w:hAnsi="Century Gothic"/>
          <w:b w:val="0"/>
          <w:sz w:val="24"/>
          <w:szCs w:val="24"/>
        </w:rPr>
        <w:t>y</w:t>
      </w:r>
      <w:r w:rsidR="001927A7" w:rsidRPr="008870A5">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C14B5D" w:rsidRDefault="00376BED" w:rsidP="00EA769E">
      <w:pPr>
        <w:pStyle w:val="Textosinformato"/>
        <w:jc w:val="center"/>
        <w:rPr>
          <w:b/>
          <w:szCs w:val="24"/>
        </w:rPr>
      </w:pPr>
      <w:r w:rsidRPr="00B339E5">
        <w:rPr>
          <w:b/>
          <w:szCs w:val="24"/>
        </w:rPr>
        <w:t>- 1 –</w:t>
      </w:r>
    </w:p>
    <w:p w:rsidR="00EA769E" w:rsidRPr="00B339E5" w:rsidRDefault="00EA769E" w:rsidP="008870A5">
      <w:pPr>
        <w:pStyle w:val="Textosinformato"/>
        <w:rPr>
          <w:b/>
          <w:szCs w:val="24"/>
        </w:rPr>
      </w:pPr>
    </w:p>
    <w:p w:rsidR="0077631F"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EA769E" w:rsidRPr="00B339E5" w:rsidRDefault="00EA769E"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EA769E" w:rsidRPr="00B339E5" w:rsidRDefault="00EA769E"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8869ED">
              <w:rPr>
                <w:rFonts w:eastAsia="Calibri"/>
                <w:b/>
                <w:szCs w:val="24"/>
              </w:rPr>
              <w:t>56</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A769E" w:rsidRDefault="00EA769E" w:rsidP="00376BED">
      <w:pPr>
        <w:pStyle w:val="Textosinformato"/>
        <w:rPr>
          <w:b/>
          <w:szCs w:val="24"/>
        </w:rPr>
      </w:pPr>
    </w:p>
    <w:p w:rsidR="0077631F" w:rsidRDefault="00376BED" w:rsidP="00C14B5D">
      <w:pPr>
        <w:pStyle w:val="Textosinformato"/>
        <w:jc w:val="center"/>
        <w:rPr>
          <w:b/>
          <w:szCs w:val="24"/>
        </w:rPr>
      </w:pPr>
      <w:r w:rsidRPr="00B339E5">
        <w:rPr>
          <w:b/>
          <w:szCs w:val="24"/>
        </w:rPr>
        <w:t>- 3 –</w:t>
      </w:r>
    </w:p>
    <w:p w:rsidR="00EA769E" w:rsidRPr="00C14B5D" w:rsidRDefault="00EA769E" w:rsidP="00516728">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792771" w:rsidRPr="00B339E5" w:rsidRDefault="00792771" w:rsidP="008870A5">
      <w:pPr>
        <w:pStyle w:val="Sangradetextonormal"/>
        <w:ind w:left="0" w:firstLine="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2F3A1E" w:rsidRPr="002F3A1E">
        <w:rPr>
          <w:rFonts w:ascii="Century Gothic" w:hAnsi="Century Gothic"/>
          <w:b w:val="0"/>
          <w:sz w:val="24"/>
          <w:szCs w:val="24"/>
          <w:lang w:val="es-MX"/>
        </w:rPr>
        <w:t>discusión y en su caso aprobación del proyecto de sentencia del Incidente de Suspensión del expedi</w:t>
      </w:r>
      <w:r w:rsidR="008869ED">
        <w:rPr>
          <w:rFonts w:ascii="Century Gothic" w:hAnsi="Century Gothic"/>
          <w:b w:val="0"/>
          <w:sz w:val="24"/>
          <w:szCs w:val="24"/>
          <w:lang w:val="es-MX"/>
        </w:rPr>
        <w:t>ente de Facultad de Atracción 16</w:t>
      </w:r>
      <w:r w:rsidR="002F3A1E" w:rsidRPr="002F3A1E">
        <w:rPr>
          <w:rFonts w:ascii="Century Gothic" w:hAnsi="Century Gothic"/>
          <w:b w:val="0"/>
          <w:sz w:val="24"/>
          <w:szCs w:val="24"/>
          <w:lang w:val="es-MX"/>
        </w:rPr>
        <w:t>/2023</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sidR="008869ED">
        <w:rPr>
          <w:rFonts w:ascii="Century Gothic" w:eastAsia="Times New Roman" w:hAnsi="Century Gothic" w:cs="Verdana"/>
          <w:b/>
          <w:sz w:val="24"/>
          <w:szCs w:val="24"/>
          <w:lang w:val="es-ES" w:eastAsia="es-ES"/>
        </w:rPr>
        <w:t xml:space="preserve">En contra, </w:t>
      </w:r>
      <w:r w:rsidR="004D0208">
        <w:rPr>
          <w:rFonts w:ascii="Century Gothic" w:eastAsia="Times New Roman" w:hAnsi="Century Gothic" w:cs="Verdana"/>
          <w:b/>
          <w:sz w:val="24"/>
          <w:szCs w:val="24"/>
          <w:lang w:val="es-ES" w:eastAsia="es-ES"/>
        </w:rPr>
        <w:t>formulo mi voto particular</w:t>
      </w:r>
      <w:r w:rsidRPr="00B339E5">
        <w:rPr>
          <w:rFonts w:ascii="Century Gothic" w:eastAsia="Times New Roman" w:hAnsi="Century Gothic" w:cs="Verdana"/>
          <w:b/>
          <w:sz w:val="24"/>
          <w:szCs w:val="24"/>
          <w:lang w:val="es-ES" w:eastAsia="es-ES"/>
        </w:rPr>
        <w:t>.</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8869ED">
              <w:rPr>
                <w:rFonts w:eastAsia="Calibri"/>
                <w:b/>
                <w:szCs w:val="24"/>
              </w:rPr>
              <w:t>02/56</w:t>
            </w:r>
            <w:r>
              <w:rPr>
                <w:rFonts w:eastAsia="Calibri"/>
                <w:b/>
                <w:szCs w:val="24"/>
              </w:rPr>
              <w:t>/E/2023</w:t>
            </w:r>
            <w:r w:rsidRPr="00B339E5">
              <w:rPr>
                <w:rFonts w:eastAsia="Calibri"/>
                <w:b/>
                <w:szCs w:val="24"/>
              </w:rPr>
              <w:t xml:space="preserve">. </w:t>
            </w:r>
            <w:r w:rsidR="002F3A1E" w:rsidRPr="002F3A1E">
              <w:rPr>
                <w:szCs w:val="24"/>
                <w:lang w:val="es-MX"/>
              </w:rPr>
              <w:t xml:space="preserve">Con fundamento en lo dispuesto por el artículo 8 numeral 1 fracción XIX y XX de la Ley Orgánica del Tribunal de Justicia Administrativa del Estado de Jalisco, articulo 70 </w:t>
            </w:r>
            <w:proofErr w:type="spellStart"/>
            <w:r w:rsidR="002F3A1E" w:rsidRPr="002F3A1E">
              <w:rPr>
                <w:szCs w:val="24"/>
                <w:lang w:val="es-MX"/>
              </w:rPr>
              <w:t>Nonies</w:t>
            </w:r>
            <w:proofErr w:type="spellEnd"/>
            <w:r w:rsidR="002F3A1E" w:rsidRPr="002F3A1E">
              <w:rPr>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w:t>
            </w:r>
            <w:r w:rsidR="00191831">
              <w:rPr>
                <w:szCs w:val="24"/>
                <w:lang w:val="es-MX"/>
              </w:rPr>
              <w:t>perior, aprobaron por mayoría</w:t>
            </w:r>
            <w:r w:rsidR="002F3A1E" w:rsidRPr="002F3A1E">
              <w:rPr>
                <w:szCs w:val="24"/>
                <w:lang w:val="es-MX"/>
              </w:rPr>
              <w:t xml:space="preserve"> de votos el proyecto de sentencia del Incidente de Suspensión del expediente</w:t>
            </w:r>
            <w:r w:rsidR="008869ED">
              <w:rPr>
                <w:szCs w:val="24"/>
                <w:lang w:val="es-MX"/>
              </w:rPr>
              <w:t xml:space="preserve"> 16</w:t>
            </w:r>
            <w:r w:rsidR="002F3A1E">
              <w:rPr>
                <w:szCs w:val="24"/>
                <w:lang w:val="es-MX"/>
              </w:rPr>
              <w:t>/2023</w:t>
            </w:r>
            <w:r w:rsidR="002F3A1E" w:rsidRPr="002F3A1E">
              <w:rPr>
                <w:szCs w:val="24"/>
                <w:lang w:val="es-MX"/>
              </w:rPr>
              <w:t xml:space="preserve"> Facultad de Atracción</w:t>
            </w:r>
            <w:r w:rsidR="00191831">
              <w:rPr>
                <w:szCs w:val="24"/>
                <w:lang w:val="es-MX"/>
              </w:rPr>
              <w:t>, con el voto en contra razonado del Magistrado Avelino Bravo Cacho</w:t>
            </w:r>
            <w:r w:rsidRPr="00B339E5">
              <w:rPr>
                <w:rFonts w:eastAsia="Calibri"/>
                <w:szCs w:val="24"/>
              </w:rPr>
              <w:t xml:space="preserve">.  </w:t>
            </w:r>
          </w:p>
        </w:tc>
      </w:tr>
    </w:tbl>
    <w:p w:rsidR="00EA769E" w:rsidRPr="002A6C67" w:rsidRDefault="00EA769E" w:rsidP="003A470F">
      <w:pPr>
        <w:pStyle w:val="Textosinformato"/>
        <w:rPr>
          <w:szCs w:val="24"/>
          <w:lang w:val="es-MX"/>
        </w:rPr>
      </w:pPr>
    </w:p>
    <w:p w:rsidR="00C14B5D" w:rsidRDefault="008870A5" w:rsidP="008870A5">
      <w:pPr>
        <w:pStyle w:val="Textosinformato"/>
        <w:jc w:val="center"/>
        <w:rPr>
          <w:b/>
          <w:szCs w:val="24"/>
        </w:rPr>
      </w:pPr>
      <w:r>
        <w:rPr>
          <w:b/>
          <w:szCs w:val="24"/>
        </w:rPr>
        <w:t>- 4</w:t>
      </w:r>
      <w:r w:rsidR="003A470F" w:rsidRPr="00B339E5">
        <w:rPr>
          <w:b/>
          <w:szCs w:val="24"/>
        </w:rPr>
        <w:t xml:space="preserve"> -</w:t>
      </w:r>
    </w:p>
    <w:p w:rsidR="00EA769E" w:rsidRPr="00851234" w:rsidRDefault="00EA769E"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825F60">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5A4960">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191831">
        <w:rPr>
          <w:b/>
          <w:szCs w:val="24"/>
        </w:rPr>
        <w:t>catorce</w:t>
      </w:r>
      <w:r w:rsidR="00825F60">
        <w:rPr>
          <w:b/>
          <w:szCs w:val="24"/>
        </w:rPr>
        <w:t xml:space="preserve"> de julio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191831">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486991" w:rsidRDefault="00047ABD" w:rsidP="002F2B41">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w:t>
      </w:r>
      <w:bookmarkStart w:id="0" w:name="_GoBack"/>
      <w:bookmarkEnd w:id="0"/>
      <w:r w:rsidRPr="00B339E5">
        <w:rPr>
          <w:rFonts w:ascii="Century Gothic" w:eastAsia="Times New Roman" w:hAnsi="Century Gothic" w:cs="Times New Roman"/>
          <w:b/>
          <w:sz w:val="24"/>
          <w:szCs w:val="24"/>
          <w:lang w:val="es-ES" w:eastAsia="es-ES"/>
        </w:rPr>
        <w:t>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91831">
      <w:rPr>
        <w:rStyle w:val="Nmerodepgina"/>
        <w:noProof/>
      </w:rPr>
      <w:t>3</w:t>
    </w:r>
    <w:r>
      <w:rPr>
        <w:rStyle w:val="Nmerodepgina"/>
      </w:rPr>
      <w:fldChar w:fldCharType="end"/>
    </w:r>
    <w:r w:rsidR="008870A5">
      <w:rPr>
        <w:rStyle w:val="Nmerodepgina"/>
        <w:sz w:val="18"/>
      </w:rPr>
      <w:t>/3</w:t>
    </w:r>
  </w:p>
  <w:p w:rsidR="0087433F" w:rsidRPr="0052553A" w:rsidRDefault="00EA769E" w:rsidP="001A3344">
    <w:pPr>
      <w:pStyle w:val="Piedepgina"/>
      <w:jc w:val="right"/>
      <w:rPr>
        <w:rStyle w:val="Nmerodepgina"/>
        <w:rFonts w:ascii="Century Gothic" w:hAnsi="Century Gothic"/>
        <w:smallCaps/>
      </w:rPr>
    </w:pPr>
    <w:r>
      <w:rPr>
        <w:rStyle w:val="Nmerodepgina"/>
        <w:rFonts w:ascii="Century Gothic" w:hAnsi="Century Gothic"/>
        <w:smallCaps/>
      </w:rPr>
      <w:t xml:space="preserve">QUINCUAGÉSIMA </w:t>
    </w:r>
    <w:r w:rsidR="00191831">
      <w:rPr>
        <w:rStyle w:val="Nmerodepgina"/>
        <w:rFonts w:ascii="Century Gothic" w:hAnsi="Century Gothic"/>
        <w:smallCaps/>
      </w:rPr>
      <w:t>SEXTA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191831" w:rsidP="00975397">
    <w:pPr>
      <w:pStyle w:val="Piedepgina"/>
      <w:jc w:val="right"/>
      <w:rPr>
        <w:rStyle w:val="Nmerodepgina"/>
        <w:rFonts w:ascii="Century Gothic" w:hAnsi="Century Gothic"/>
        <w:smallCaps/>
      </w:rPr>
    </w:pPr>
    <w:r>
      <w:rPr>
        <w:rStyle w:val="Nmerodepgina"/>
        <w:rFonts w:ascii="Century Gothic" w:hAnsi="Century Gothic"/>
        <w:smallCaps/>
      </w:rPr>
      <w:t>CATORCE</w:t>
    </w:r>
    <w:r w:rsidR="00EA769E">
      <w:rPr>
        <w:rStyle w:val="Nmerodepgina"/>
        <w:rFonts w:ascii="Century Gothic" w:hAnsi="Century Gothic"/>
        <w:smallCaps/>
      </w:rPr>
      <w:t xml:space="preserve"> DE JULIO</w:t>
    </w:r>
    <w:r w:rsidR="00DA711A">
      <w:rPr>
        <w:rStyle w:val="Nmerodepgina"/>
        <w:rFonts w:ascii="Century Gothic" w:hAnsi="Century Gothic"/>
        <w:smallCaps/>
      </w:rPr>
      <w:t xml:space="preserve">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183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3A1E"/>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208"/>
    <w:rsid w:val="004D0AB6"/>
    <w:rsid w:val="004D1511"/>
    <w:rsid w:val="004D20A5"/>
    <w:rsid w:val="004D233F"/>
    <w:rsid w:val="004E012F"/>
    <w:rsid w:val="004E22A2"/>
    <w:rsid w:val="004E327F"/>
    <w:rsid w:val="004F178B"/>
    <w:rsid w:val="004F603A"/>
    <w:rsid w:val="00501A44"/>
    <w:rsid w:val="005060CB"/>
    <w:rsid w:val="0051446D"/>
    <w:rsid w:val="00516728"/>
    <w:rsid w:val="00516913"/>
    <w:rsid w:val="00521D05"/>
    <w:rsid w:val="005242A0"/>
    <w:rsid w:val="0052586A"/>
    <w:rsid w:val="005336F8"/>
    <w:rsid w:val="0053465A"/>
    <w:rsid w:val="00535E73"/>
    <w:rsid w:val="00545EA3"/>
    <w:rsid w:val="005464A9"/>
    <w:rsid w:val="00551E07"/>
    <w:rsid w:val="00557D97"/>
    <w:rsid w:val="005A4960"/>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269D7"/>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25F60"/>
    <w:rsid w:val="0084241A"/>
    <w:rsid w:val="0084543D"/>
    <w:rsid w:val="0084757B"/>
    <w:rsid w:val="00851234"/>
    <w:rsid w:val="00864B46"/>
    <w:rsid w:val="00866499"/>
    <w:rsid w:val="00870384"/>
    <w:rsid w:val="0087433F"/>
    <w:rsid w:val="00876036"/>
    <w:rsid w:val="008869ED"/>
    <w:rsid w:val="00886CF2"/>
    <w:rsid w:val="008870A5"/>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A769E"/>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2683-F52C-4C6C-A3CC-6E0F6F21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2023-08-23T18:40:00Z</dcterms:created>
  <dcterms:modified xsi:type="dcterms:W3CDTF">2023-08-23T18:40:00Z</dcterms:modified>
</cp:coreProperties>
</file>