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23F4A" w14:textId="3AEB6CB1" w:rsidR="007407D9" w:rsidRPr="00B62E94" w:rsidRDefault="007407D9" w:rsidP="00E04D1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SALA SUPERIOR DEL TRIBUNAL DE JUSTICIA ADMINISTRATIVA</w:t>
      </w:r>
    </w:p>
    <w:p w14:paraId="3992CD81" w14:textId="77777777" w:rsidR="007407D9" w:rsidRPr="00B62E94"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 xml:space="preserve"> DEL ESTADO DE JALISCO </w:t>
      </w:r>
    </w:p>
    <w:p w14:paraId="4FE29C9D" w14:textId="77777777" w:rsidR="007407D9" w:rsidRPr="00B62E94"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439F0934" w14:textId="77777777" w:rsidR="007079AE" w:rsidRPr="00B62E94"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4730E562" w14:textId="2F3DDDAE" w:rsidR="007407D9" w:rsidRPr="00B62E94" w:rsidRDefault="00F90E3F" w:rsidP="007407D9">
      <w:pPr>
        <w:autoSpaceDE w:val="0"/>
        <w:autoSpaceDN w:val="0"/>
        <w:spacing w:after="0" w:line="240" w:lineRule="auto"/>
        <w:jc w:val="center"/>
        <w:rPr>
          <w:rFonts w:ascii="Century Gothic" w:eastAsia="Times New Roman" w:hAnsi="Century Gothic" w:cs="Verdana"/>
          <w:b/>
          <w:sz w:val="24"/>
          <w:szCs w:val="24"/>
          <w:lang w:val="es-ES" w:eastAsia="es-ES"/>
        </w:rPr>
      </w:pPr>
      <w:r>
        <w:rPr>
          <w:rFonts w:ascii="Century Gothic" w:eastAsia="Times New Roman" w:hAnsi="Century Gothic" w:cs="Verdana"/>
          <w:b/>
          <w:sz w:val="24"/>
          <w:szCs w:val="24"/>
          <w:lang w:val="es-ES" w:eastAsia="es-ES"/>
        </w:rPr>
        <w:t>QUINCUAGÉSIMA OCTAVA</w:t>
      </w:r>
      <w:r w:rsidR="009D27B0" w:rsidRPr="00B62E94">
        <w:rPr>
          <w:rFonts w:ascii="Century Gothic" w:eastAsia="Times New Roman" w:hAnsi="Century Gothic" w:cs="Verdana"/>
          <w:b/>
          <w:sz w:val="24"/>
          <w:szCs w:val="24"/>
          <w:lang w:val="es-ES" w:eastAsia="es-ES"/>
        </w:rPr>
        <w:t xml:space="preserve"> </w:t>
      </w:r>
      <w:r w:rsidR="007407D9" w:rsidRPr="00B62E94">
        <w:rPr>
          <w:rFonts w:ascii="Century Gothic" w:eastAsia="Times New Roman" w:hAnsi="Century Gothic" w:cs="Verdana"/>
          <w:b/>
          <w:sz w:val="24"/>
          <w:szCs w:val="24"/>
          <w:lang w:val="es-ES" w:eastAsia="es-ES"/>
        </w:rPr>
        <w:t>SESIÓN EXTRAORDINARIA</w:t>
      </w:r>
      <w:r w:rsidR="007079AE" w:rsidRPr="00B62E94">
        <w:rPr>
          <w:rFonts w:ascii="Century Gothic" w:eastAsia="Times New Roman" w:hAnsi="Century Gothic" w:cs="Verdana"/>
          <w:b/>
          <w:sz w:val="24"/>
          <w:szCs w:val="24"/>
          <w:lang w:val="es-ES" w:eastAsia="es-ES"/>
        </w:rPr>
        <w:t xml:space="preserve"> DOS MIL </w:t>
      </w:r>
      <w:r w:rsidR="007076AA" w:rsidRPr="00B62E94">
        <w:rPr>
          <w:rFonts w:ascii="Century Gothic" w:eastAsia="Times New Roman" w:hAnsi="Century Gothic" w:cs="Verdana"/>
          <w:b/>
          <w:sz w:val="24"/>
          <w:szCs w:val="24"/>
          <w:lang w:val="es-ES" w:eastAsia="es-ES"/>
        </w:rPr>
        <w:t>VEINTISÉIS.</w:t>
      </w:r>
    </w:p>
    <w:p w14:paraId="39DCC41B" w14:textId="77777777" w:rsidR="007407D9" w:rsidRPr="00B62E94"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655C220A" w14:textId="77777777" w:rsidR="007407D9" w:rsidRPr="00B62E94"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1A92B87F" w14:textId="46570EFC" w:rsidR="007407D9" w:rsidRPr="00B62E94"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B62E94">
        <w:rPr>
          <w:rFonts w:ascii="Century Gothic" w:eastAsia="Times New Roman" w:hAnsi="Century Gothic" w:cs="Verdana"/>
          <w:sz w:val="24"/>
          <w:szCs w:val="24"/>
          <w:lang w:val="es-ES" w:eastAsia="es-ES"/>
        </w:rPr>
        <w:t>En la Ciudad de Guadalajara, Jalisco, siendo las</w:t>
      </w:r>
      <w:r w:rsidRPr="00B62E94">
        <w:rPr>
          <w:rFonts w:ascii="Century Gothic" w:eastAsia="Times New Roman" w:hAnsi="Century Gothic" w:cs="Verdana"/>
          <w:b/>
          <w:sz w:val="24"/>
          <w:szCs w:val="24"/>
          <w:lang w:val="es-ES" w:eastAsia="es-ES"/>
        </w:rPr>
        <w:t xml:space="preserve"> </w:t>
      </w:r>
      <w:r w:rsidR="00FF3B2A" w:rsidRPr="00B62E94">
        <w:rPr>
          <w:rFonts w:ascii="Century Gothic" w:eastAsia="Times New Roman" w:hAnsi="Century Gothic" w:cs="Verdana"/>
          <w:b/>
          <w:sz w:val="24"/>
          <w:szCs w:val="24"/>
          <w:lang w:val="es-ES" w:eastAsia="es-ES"/>
        </w:rPr>
        <w:t xml:space="preserve">catorce </w:t>
      </w:r>
      <w:r w:rsidR="00C008B0" w:rsidRPr="00B62E94">
        <w:rPr>
          <w:rFonts w:ascii="Century Gothic" w:eastAsia="Times New Roman" w:hAnsi="Century Gothic" w:cs="Verdana"/>
          <w:b/>
          <w:sz w:val="24"/>
          <w:szCs w:val="24"/>
          <w:lang w:val="es-ES" w:eastAsia="es-ES"/>
        </w:rPr>
        <w:t xml:space="preserve">horas del </w:t>
      </w:r>
      <w:r w:rsidR="00F90E3F">
        <w:rPr>
          <w:rFonts w:ascii="Century Gothic" w:eastAsia="Times New Roman" w:hAnsi="Century Gothic" w:cs="Verdana"/>
          <w:b/>
          <w:sz w:val="24"/>
          <w:szCs w:val="24"/>
          <w:lang w:val="es-ES" w:eastAsia="es-ES"/>
        </w:rPr>
        <w:t>diecisiete</w:t>
      </w:r>
      <w:r w:rsidR="009D27B0" w:rsidRPr="00B62E94">
        <w:rPr>
          <w:rFonts w:ascii="Century Gothic" w:eastAsia="Times New Roman" w:hAnsi="Century Gothic" w:cs="Verdana"/>
          <w:b/>
          <w:sz w:val="24"/>
          <w:szCs w:val="24"/>
          <w:lang w:val="es-ES" w:eastAsia="es-ES"/>
        </w:rPr>
        <w:t xml:space="preserve"> de </w:t>
      </w:r>
      <w:r w:rsidR="00F90E3F">
        <w:rPr>
          <w:rFonts w:ascii="Century Gothic" w:eastAsia="Times New Roman" w:hAnsi="Century Gothic" w:cs="Verdana"/>
          <w:b/>
          <w:sz w:val="24"/>
          <w:szCs w:val="24"/>
          <w:lang w:val="es-ES" w:eastAsia="es-ES"/>
        </w:rPr>
        <w:t>septiembre</w:t>
      </w:r>
      <w:r w:rsidR="006C7415" w:rsidRPr="00B62E94">
        <w:rPr>
          <w:rFonts w:ascii="Century Gothic" w:eastAsia="Times New Roman" w:hAnsi="Century Gothic" w:cs="Verdana"/>
          <w:b/>
          <w:sz w:val="24"/>
          <w:szCs w:val="24"/>
          <w:lang w:val="es-ES" w:eastAsia="es-ES"/>
        </w:rPr>
        <w:t xml:space="preserve"> </w:t>
      </w:r>
      <w:r w:rsidR="00201B31" w:rsidRPr="00B62E94">
        <w:rPr>
          <w:rFonts w:ascii="Century Gothic" w:eastAsia="Times New Roman" w:hAnsi="Century Gothic" w:cs="Verdana"/>
          <w:b/>
          <w:sz w:val="24"/>
          <w:szCs w:val="24"/>
          <w:lang w:val="es-ES" w:eastAsia="es-ES"/>
        </w:rPr>
        <w:t>de dos mil ve</w:t>
      </w:r>
      <w:r w:rsidR="007076AA" w:rsidRPr="00B62E94">
        <w:rPr>
          <w:rFonts w:ascii="Century Gothic" w:eastAsia="Times New Roman" w:hAnsi="Century Gothic" w:cs="Verdana"/>
          <w:b/>
          <w:sz w:val="24"/>
          <w:szCs w:val="24"/>
          <w:lang w:val="es-ES" w:eastAsia="es-ES"/>
        </w:rPr>
        <w:t>intiséis</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 xml:space="preserve">en el Salón de Sesiones de la Sala Superior del Tribunal de Justicia Administrativa, </w:t>
      </w:r>
      <w:r w:rsidRPr="00B62E94">
        <w:rPr>
          <w:rFonts w:ascii="Century Gothic" w:hAnsi="Century Gothic"/>
          <w:sz w:val="24"/>
          <w:szCs w:val="24"/>
        </w:rPr>
        <w:t xml:space="preserve">ubicado en la </w:t>
      </w:r>
      <w:r w:rsidR="000B0A70" w:rsidRPr="00B62E94">
        <w:rPr>
          <w:rFonts w:ascii="Century Gothic" w:hAnsi="Century Gothic"/>
          <w:sz w:val="24"/>
          <w:szCs w:val="24"/>
          <w:lang w:val="es-ES"/>
        </w:rPr>
        <w:t>Avenida Lázaro Cárdenas n</w:t>
      </w:r>
      <w:r w:rsidR="00337DE4" w:rsidRPr="00B62E94">
        <w:rPr>
          <w:rFonts w:ascii="Century Gothic" w:hAnsi="Century Gothic"/>
          <w:sz w:val="24"/>
          <w:szCs w:val="24"/>
          <w:lang w:val="es-ES"/>
        </w:rPr>
        <w:t>ú</w:t>
      </w:r>
      <w:r w:rsidR="000B0A70" w:rsidRPr="00B62E94">
        <w:rPr>
          <w:rFonts w:ascii="Century Gothic" w:hAnsi="Century Gothic"/>
          <w:sz w:val="24"/>
          <w:szCs w:val="24"/>
          <w:lang w:val="es-ES"/>
        </w:rPr>
        <w:t>mero 2305 zona 1, interior L-11 y L-101, Colonia Las Torres</w:t>
      </w:r>
      <w:r w:rsidRPr="00B62E94">
        <w:rPr>
          <w:rFonts w:ascii="Century Gothic" w:eastAsia="Times New Roman" w:hAnsi="Century Gothic" w:cs="Verdana"/>
          <w:sz w:val="24"/>
          <w:szCs w:val="24"/>
          <w:lang w:val="es-ES" w:eastAsia="es-ES"/>
        </w:rPr>
        <w:t>, de esta Ciudad, conforme a lo</w:t>
      </w:r>
      <w:r w:rsidR="00815E3A" w:rsidRPr="00B62E94">
        <w:rPr>
          <w:rFonts w:ascii="Century Gothic" w:eastAsia="Times New Roman" w:hAnsi="Century Gothic" w:cs="Verdana"/>
          <w:sz w:val="24"/>
          <w:szCs w:val="24"/>
          <w:lang w:val="es-ES" w:eastAsia="es-ES"/>
        </w:rPr>
        <w:t xml:space="preserve"> dispuesto por los artículos 3,</w:t>
      </w:r>
      <w:r w:rsidRPr="00B62E94">
        <w:rPr>
          <w:rFonts w:ascii="Century Gothic" w:eastAsia="Times New Roman" w:hAnsi="Century Gothic" w:cs="Verdana"/>
          <w:sz w:val="24"/>
          <w:szCs w:val="24"/>
          <w:lang w:val="es-ES" w:eastAsia="es-ES"/>
        </w:rPr>
        <w:t xml:space="preserve"> 4 </w:t>
      </w:r>
      <w:r w:rsidR="00815E3A" w:rsidRPr="00B62E94">
        <w:rPr>
          <w:rFonts w:ascii="Century Gothic" w:eastAsia="Times New Roman" w:hAnsi="Century Gothic" w:cs="Verdana"/>
          <w:sz w:val="24"/>
          <w:szCs w:val="24"/>
          <w:lang w:val="es-ES" w:eastAsia="es-ES"/>
        </w:rPr>
        <w:t>y</w:t>
      </w:r>
      <w:r w:rsidRPr="00B62E94">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Pr="00B62E94">
        <w:rPr>
          <w:rFonts w:ascii="Century Gothic" w:eastAsia="Times New Roman" w:hAnsi="Century Gothic" w:cs="Verdana"/>
          <w:b/>
          <w:sz w:val="24"/>
          <w:szCs w:val="24"/>
          <w:lang w:val="es-ES" w:eastAsia="es-ES"/>
        </w:rPr>
        <w:t>MAGISTRADO</w:t>
      </w:r>
      <w:r w:rsidR="002672CD" w:rsidRPr="00B62E94">
        <w:rPr>
          <w:rFonts w:ascii="Century Gothic" w:eastAsia="Times New Roman" w:hAnsi="Century Gothic" w:cs="Verdana"/>
          <w:b/>
          <w:sz w:val="24"/>
          <w:szCs w:val="24"/>
          <w:lang w:val="es-ES" w:eastAsia="es-ES"/>
        </w:rPr>
        <w:t xml:space="preserve"> AVELINO BRAVO CACHO</w:t>
      </w:r>
      <w:r w:rsidRPr="00B62E94">
        <w:rPr>
          <w:rFonts w:ascii="Century Gothic" w:eastAsia="Times New Roman" w:hAnsi="Century Gothic" w:cs="Verdana"/>
          <w:sz w:val="24"/>
          <w:szCs w:val="24"/>
          <w:lang w:val="es-ES" w:eastAsia="es-ES"/>
        </w:rPr>
        <w:t xml:space="preserve"> Presidente, </w:t>
      </w:r>
      <w:r w:rsidR="00C008B0" w:rsidRPr="00B62E94">
        <w:rPr>
          <w:rFonts w:ascii="Century Gothic" w:eastAsia="Times New Roman" w:hAnsi="Century Gothic" w:cs="Verdana"/>
          <w:b/>
          <w:sz w:val="24"/>
          <w:szCs w:val="24"/>
          <w:lang w:val="es-ES" w:eastAsia="es-ES"/>
        </w:rPr>
        <w:t>MAGISTRADO</w:t>
      </w:r>
      <w:r w:rsidR="002672CD" w:rsidRPr="00B62E94">
        <w:rPr>
          <w:rFonts w:ascii="Century Gothic" w:eastAsia="Times New Roman" w:hAnsi="Century Gothic" w:cs="Verdana"/>
          <w:b/>
          <w:sz w:val="24"/>
          <w:szCs w:val="24"/>
          <w:lang w:val="es-ES" w:eastAsia="es-ES"/>
        </w:rPr>
        <w:t xml:space="preserve"> JOSÉ RAMÓN JIMÉNEZ GUTIÉRREZ</w:t>
      </w:r>
      <w:r w:rsidR="002A2D1E" w:rsidRPr="00B62E94">
        <w:rPr>
          <w:rFonts w:ascii="Century Gothic" w:eastAsia="Times New Roman" w:hAnsi="Century Gothic" w:cs="Verdana"/>
          <w:b/>
          <w:sz w:val="24"/>
          <w:szCs w:val="24"/>
          <w:lang w:val="es-ES" w:eastAsia="es-ES"/>
        </w:rPr>
        <w:t>,</w:t>
      </w:r>
      <w:r w:rsidR="00913720" w:rsidRPr="00B62E94">
        <w:rPr>
          <w:rFonts w:ascii="Century Gothic" w:eastAsia="Times New Roman" w:hAnsi="Century Gothic" w:cs="Verdana"/>
          <w:b/>
          <w:sz w:val="24"/>
          <w:szCs w:val="24"/>
          <w:lang w:val="es-ES" w:eastAsia="es-ES"/>
        </w:rPr>
        <w:t xml:space="preserve"> </w:t>
      </w:r>
      <w:r w:rsidR="00913720" w:rsidRPr="00B62E94">
        <w:rPr>
          <w:rFonts w:ascii="Century Gothic" w:eastAsia="Times New Roman" w:hAnsi="Century Gothic" w:cs="Verdana"/>
          <w:sz w:val="24"/>
          <w:szCs w:val="24"/>
          <w:lang w:val="es-ES" w:eastAsia="es-ES"/>
        </w:rPr>
        <w:t xml:space="preserve">así como el </w:t>
      </w:r>
      <w:r w:rsidR="00F267AB" w:rsidRPr="00B62E94">
        <w:rPr>
          <w:rFonts w:ascii="Century Gothic" w:eastAsia="Times New Roman" w:hAnsi="Century Gothic" w:cs="Verdana"/>
          <w:b/>
          <w:bCs/>
          <w:sz w:val="24"/>
          <w:szCs w:val="24"/>
          <w:lang w:val="es-ES" w:eastAsia="es-ES"/>
        </w:rPr>
        <w:t xml:space="preserve">MAGISTRADO </w:t>
      </w:r>
      <w:r w:rsidR="009D27B0" w:rsidRPr="00B62E94">
        <w:rPr>
          <w:rFonts w:ascii="Century Gothic" w:eastAsia="Times New Roman" w:hAnsi="Century Gothic" w:cs="Verdana"/>
          <w:b/>
          <w:bCs/>
          <w:sz w:val="24"/>
          <w:szCs w:val="24"/>
          <w:lang w:val="es-ES" w:eastAsia="es-ES"/>
        </w:rPr>
        <w:t xml:space="preserve">LAURENTINO LÓPEZ VILLASEÑOR </w:t>
      </w:r>
      <w:r w:rsidR="00F267AB" w:rsidRPr="00B62E94">
        <w:rPr>
          <w:rFonts w:ascii="Century Gothic" w:eastAsia="Times New Roman" w:hAnsi="Century Gothic" w:cs="Verdana"/>
          <w:sz w:val="24"/>
          <w:szCs w:val="24"/>
          <w:lang w:val="es-ES" w:eastAsia="es-ES"/>
        </w:rPr>
        <w:t xml:space="preserve">Titular </w:t>
      </w:r>
      <w:r w:rsidR="00913720" w:rsidRPr="00B62E94">
        <w:rPr>
          <w:rFonts w:ascii="Century Gothic" w:eastAsia="Times New Roman" w:hAnsi="Century Gothic" w:cs="Verdana"/>
          <w:sz w:val="24"/>
          <w:szCs w:val="24"/>
          <w:lang w:val="es-ES" w:eastAsia="es-ES"/>
        </w:rPr>
        <w:t xml:space="preserve">de la </w:t>
      </w:r>
      <w:r w:rsidR="009D27B0" w:rsidRPr="00B62E94">
        <w:rPr>
          <w:rFonts w:ascii="Century Gothic" w:eastAsia="Times New Roman" w:hAnsi="Century Gothic" w:cs="Verdana"/>
          <w:sz w:val="24"/>
          <w:szCs w:val="24"/>
          <w:lang w:val="es-ES" w:eastAsia="es-ES"/>
        </w:rPr>
        <w:t xml:space="preserve">Segunda </w:t>
      </w:r>
      <w:r w:rsidR="00913720" w:rsidRPr="00B62E94">
        <w:rPr>
          <w:rFonts w:ascii="Century Gothic" w:eastAsia="Times New Roman" w:hAnsi="Century Gothic" w:cs="Verdana"/>
          <w:sz w:val="24"/>
          <w:szCs w:val="24"/>
          <w:lang w:val="es-ES" w:eastAsia="es-ES"/>
        </w:rPr>
        <w:t>Sala Unitaria</w:t>
      </w:r>
      <w:r w:rsidR="00F267AB" w:rsidRPr="00B62E94">
        <w:rPr>
          <w:rFonts w:ascii="Century Gothic" w:eastAsia="Times New Roman" w:hAnsi="Century Gothic" w:cs="Verdana"/>
          <w:sz w:val="24"/>
          <w:szCs w:val="24"/>
          <w:lang w:val="es-ES" w:eastAsia="es-ES"/>
        </w:rPr>
        <w:t>,</w:t>
      </w:r>
      <w:r w:rsidR="00913720" w:rsidRPr="00B62E94">
        <w:rPr>
          <w:rFonts w:ascii="Century Gothic" w:eastAsia="Times New Roman" w:hAnsi="Century Gothic" w:cs="Verdana"/>
          <w:sz w:val="24"/>
          <w:szCs w:val="24"/>
          <w:lang w:val="es-ES" w:eastAsia="es-ES"/>
        </w:rPr>
        <w:t xml:space="preserve"> en suplencia de la </w:t>
      </w:r>
      <w:r w:rsidR="00913720" w:rsidRPr="00B62E94">
        <w:rPr>
          <w:rFonts w:ascii="Century Gothic" w:eastAsia="Times New Roman" w:hAnsi="Century Gothic" w:cs="Verdana"/>
          <w:b/>
          <w:sz w:val="24"/>
          <w:szCs w:val="24"/>
          <w:lang w:val="es-ES" w:eastAsia="es-ES"/>
        </w:rPr>
        <w:t xml:space="preserve">MAGISTRADA FANY LORENA JIMÉNEZ </w:t>
      </w:r>
      <w:r w:rsidR="00337DE4" w:rsidRPr="00B62E94">
        <w:rPr>
          <w:rFonts w:ascii="Century Gothic" w:eastAsia="Times New Roman" w:hAnsi="Century Gothic" w:cs="Verdana"/>
          <w:b/>
          <w:sz w:val="24"/>
          <w:szCs w:val="24"/>
          <w:lang w:val="es-ES" w:eastAsia="es-ES"/>
        </w:rPr>
        <w:t xml:space="preserve">AGUIRRE, </w:t>
      </w:r>
      <w:r w:rsidR="00913720" w:rsidRPr="00B62E94">
        <w:rPr>
          <w:rFonts w:ascii="Century Gothic" w:eastAsia="Times New Roman" w:hAnsi="Century Gothic" w:cs="Verdana"/>
          <w:sz w:val="24"/>
          <w:szCs w:val="24"/>
          <w:lang w:val="es-ES" w:eastAsia="es-ES"/>
        </w:rPr>
        <w:t xml:space="preserve">en virtud de la excusa calificada de legal en la </w:t>
      </w:r>
      <w:r w:rsidR="00A6677D" w:rsidRPr="00B62E94">
        <w:rPr>
          <w:rFonts w:ascii="Century Gothic" w:eastAsia="Times New Roman" w:hAnsi="Century Gothic" w:cs="Verdana"/>
          <w:sz w:val="24"/>
          <w:szCs w:val="24"/>
          <w:lang w:val="es-ES" w:eastAsia="es-ES"/>
        </w:rPr>
        <w:t xml:space="preserve">Décima </w:t>
      </w:r>
      <w:r w:rsidR="00F90E3F">
        <w:rPr>
          <w:rFonts w:ascii="Century Gothic" w:eastAsia="Times New Roman" w:hAnsi="Century Gothic" w:cs="Verdana"/>
          <w:sz w:val="24"/>
          <w:szCs w:val="24"/>
          <w:lang w:val="es-ES" w:eastAsia="es-ES"/>
        </w:rPr>
        <w:t>Quinta</w:t>
      </w:r>
      <w:r w:rsidR="00A6677D" w:rsidRPr="00B62E94">
        <w:rPr>
          <w:rFonts w:ascii="Century Gothic" w:eastAsia="Times New Roman" w:hAnsi="Century Gothic" w:cs="Verdana"/>
          <w:sz w:val="24"/>
          <w:szCs w:val="24"/>
          <w:lang w:val="es-ES" w:eastAsia="es-ES"/>
        </w:rPr>
        <w:t xml:space="preserve"> </w:t>
      </w:r>
      <w:r w:rsidR="00913720" w:rsidRPr="00B62E94">
        <w:rPr>
          <w:rFonts w:ascii="Century Gothic" w:eastAsia="Times New Roman" w:hAnsi="Century Gothic" w:cs="Verdana"/>
          <w:sz w:val="24"/>
          <w:szCs w:val="24"/>
          <w:lang w:val="es-ES" w:eastAsia="es-ES"/>
        </w:rPr>
        <w:t>Sesión Ordinaria celebrada el</w:t>
      </w:r>
      <w:r w:rsidR="00814B37" w:rsidRPr="00B62E94">
        <w:rPr>
          <w:rFonts w:ascii="Century Gothic" w:eastAsia="Times New Roman" w:hAnsi="Century Gothic" w:cs="Verdana"/>
          <w:sz w:val="24"/>
          <w:szCs w:val="24"/>
          <w:lang w:val="es-ES" w:eastAsia="es-ES"/>
        </w:rPr>
        <w:t xml:space="preserve"> </w:t>
      </w:r>
      <w:r w:rsidR="00F90E3F">
        <w:rPr>
          <w:rFonts w:ascii="Century Gothic" w:eastAsia="Times New Roman" w:hAnsi="Century Gothic" w:cs="Verdana"/>
          <w:sz w:val="24"/>
          <w:szCs w:val="24"/>
          <w:lang w:val="es-ES" w:eastAsia="es-ES"/>
        </w:rPr>
        <w:t>dos</w:t>
      </w:r>
      <w:r w:rsidR="00814B37" w:rsidRPr="00B62E94">
        <w:rPr>
          <w:rFonts w:ascii="Century Gothic" w:eastAsia="Times New Roman" w:hAnsi="Century Gothic" w:cs="Verdana"/>
          <w:sz w:val="24"/>
          <w:szCs w:val="24"/>
          <w:lang w:val="es-ES" w:eastAsia="es-ES"/>
        </w:rPr>
        <w:t xml:space="preserve"> de </w:t>
      </w:r>
      <w:r w:rsidR="00F90E3F">
        <w:rPr>
          <w:rFonts w:ascii="Century Gothic" w:eastAsia="Times New Roman" w:hAnsi="Century Gothic" w:cs="Verdana"/>
          <w:sz w:val="24"/>
          <w:szCs w:val="24"/>
          <w:lang w:val="es-ES" w:eastAsia="es-ES"/>
        </w:rPr>
        <w:t>septiembre</w:t>
      </w:r>
      <w:r w:rsidR="00814B37" w:rsidRPr="00B62E94">
        <w:rPr>
          <w:rFonts w:ascii="Century Gothic" w:eastAsia="Times New Roman" w:hAnsi="Century Gothic" w:cs="Verdana"/>
          <w:sz w:val="24"/>
          <w:szCs w:val="24"/>
          <w:lang w:val="es-ES" w:eastAsia="es-ES"/>
        </w:rPr>
        <w:t xml:space="preserve"> de dos mil veintiséis</w:t>
      </w:r>
      <w:r w:rsidR="00913720" w:rsidRPr="00B62E94">
        <w:rPr>
          <w:rFonts w:ascii="Century Gothic" w:eastAsia="Times New Roman" w:hAnsi="Century Gothic" w:cs="Verdana"/>
          <w:sz w:val="24"/>
          <w:szCs w:val="24"/>
          <w:lang w:val="es-ES" w:eastAsia="es-ES"/>
        </w:rPr>
        <w:t xml:space="preserve"> </w:t>
      </w:r>
      <w:r w:rsidRPr="00B62E94">
        <w:rPr>
          <w:rFonts w:ascii="Century Gothic" w:hAnsi="Century Gothic"/>
          <w:sz w:val="24"/>
          <w:szCs w:val="24"/>
        </w:rPr>
        <w:t xml:space="preserve">y el Secretario General de Acuerdos </w:t>
      </w:r>
      <w:r w:rsidRPr="00B62E94">
        <w:rPr>
          <w:rFonts w:ascii="Century Gothic" w:hAnsi="Century Gothic"/>
          <w:b/>
          <w:sz w:val="24"/>
          <w:szCs w:val="24"/>
        </w:rPr>
        <w:t>SERGIO CASTAÑEDA FLETES</w:t>
      </w:r>
      <w:r w:rsidRPr="00B62E94">
        <w:rPr>
          <w:rFonts w:ascii="Century Gothic" w:hAnsi="Century Gothic"/>
          <w:sz w:val="24"/>
          <w:szCs w:val="24"/>
        </w:rPr>
        <w:t>,</w:t>
      </w:r>
      <w:r w:rsidRPr="00B62E94">
        <w:rPr>
          <w:rFonts w:ascii="Century Gothic" w:hAnsi="Century Gothic"/>
          <w:sz w:val="24"/>
          <w:szCs w:val="24"/>
          <w:lang w:val="es-ES_tradnl"/>
        </w:rPr>
        <w:t xml:space="preserve"> </w:t>
      </w:r>
      <w:r w:rsidRPr="00B62E94">
        <w:rPr>
          <w:rFonts w:ascii="Century Gothic" w:eastAsia="Times New Roman" w:hAnsi="Century Gothic" w:cs="Verdana"/>
          <w:sz w:val="24"/>
          <w:szCs w:val="24"/>
          <w:lang w:val="es-ES" w:eastAsia="es-ES"/>
        </w:rPr>
        <w:t>a fin de celebrar la</w:t>
      </w:r>
      <w:r w:rsidR="006C7415" w:rsidRPr="00B62E94">
        <w:rPr>
          <w:rFonts w:ascii="Century Gothic" w:eastAsia="Times New Roman" w:hAnsi="Century Gothic" w:cs="Verdana"/>
          <w:sz w:val="24"/>
          <w:szCs w:val="24"/>
          <w:lang w:val="es-ES" w:eastAsia="es-ES"/>
        </w:rPr>
        <w:t xml:space="preserve"> </w:t>
      </w:r>
      <w:r w:rsidR="00F90E3F">
        <w:rPr>
          <w:rFonts w:ascii="Century Gothic" w:eastAsia="Times New Roman" w:hAnsi="Century Gothic" w:cs="Verdana"/>
          <w:b/>
          <w:bCs/>
          <w:sz w:val="24"/>
          <w:szCs w:val="24"/>
          <w:lang w:val="es-ES" w:eastAsia="es-ES"/>
        </w:rPr>
        <w:t>Quincuagésima Octava</w:t>
      </w:r>
      <w:r w:rsidR="00814B37" w:rsidRPr="00B62E94">
        <w:rPr>
          <w:rFonts w:ascii="Century Gothic" w:eastAsia="Times New Roman" w:hAnsi="Century Gothic" w:cs="Verdana"/>
          <w:b/>
          <w:bCs/>
          <w:sz w:val="24"/>
          <w:szCs w:val="24"/>
          <w:lang w:val="es-ES" w:eastAsia="es-ES"/>
        </w:rPr>
        <w:t xml:space="preserve"> </w:t>
      </w:r>
      <w:r w:rsidRPr="00B62E94">
        <w:rPr>
          <w:rFonts w:ascii="Century Gothic" w:eastAsia="Times New Roman" w:hAnsi="Century Gothic" w:cs="Verdana"/>
          <w:b/>
          <w:sz w:val="24"/>
          <w:szCs w:val="24"/>
          <w:lang w:val="es-ES" w:eastAsia="es-ES"/>
        </w:rPr>
        <w:t>Sesión Extraordinaria de</w:t>
      </w:r>
      <w:r w:rsidR="007079AE" w:rsidRPr="00B62E94">
        <w:rPr>
          <w:rFonts w:ascii="Century Gothic" w:eastAsia="Times New Roman" w:hAnsi="Century Gothic" w:cs="Verdana"/>
          <w:b/>
          <w:sz w:val="24"/>
          <w:szCs w:val="24"/>
          <w:lang w:val="es-ES" w:eastAsia="es-ES"/>
        </w:rPr>
        <w:t xml:space="preserve"> dos mil </w:t>
      </w:r>
      <w:r w:rsidR="005123E4" w:rsidRPr="00B62E94">
        <w:rPr>
          <w:rFonts w:ascii="Century Gothic" w:eastAsia="Times New Roman" w:hAnsi="Century Gothic" w:cs="Verdana"/>
          <w:b/>
          <w:sz w:val="24"/>
          <w:szCs w:val="24"/>
          <w:lang w:val="es-ES" w:eastAsia="es-ES"/>
        </w:rPr>
        <w:t>veinti</w:t>
      </w:r>
      <w:r w:rsidR="007076AA" w:rsidRPr="00B62E94">
        <w:rPr>
          <w:rFonts w:ascii="Century Gothic" w:eastAsia="Times New Roman" w:hAnsi="Century Gothic" w:cs="Verdana"/>
          <w:b/>
          <w:sz w:val="24"/>
          <w:szCs w:val="24"/>
          <w:lang w:val="es-ES" w:eastAsia="es-ES"/>
        </w:rPr>
        <w:t>séis</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238828E" w14:textId="77777777" w:rsidR="00A109C5" w:rsidRPr="00B62E94"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CF5428C" w14:textId="4EAE6B49" w:rsidR="007407D9" w:rsidRPr="00B62E94"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 xml:space="preserve">El Secretario General de Acuerdos toma lista de asistencia a los Magistrados presentes: </w:t>
      </w:r>
    </w:p>
    <w:p w14:paraId="1456A58A" w14:textId="77777777" w:rsidR="00EF57E9" w:rsidRPr="00B62E94" w:rsidRDefault="00EF57E9"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26E2323F" w14:textId="77777777" w:rsidR="00EF57E9" w:rsidRPr="00B62E94" w:rsidRDefault="00EF57E9" w:rsidP="00EF57E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Magistrado JOSÉ RAMÓN JIMÉNEZ GUTIÉRREZ. (Presente)</w:t>
      </w:r>
    </w:p>
    <w:p w14:paraId="5AFA7AE7" w14:textId="5C1DF1E1" w:rsidR="00A109C5" w:rsidRPr="00B62E94" w:rsidRDefault="00EF57E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Magistrado</w:t>
      </w:r>
      <w:r w:rsidR="00814B37" w:rsidRPr="00B62E94">
        <w:rPr>
          <w:rFonts w:ascii="Century Gothic" w:eastAsia="Times New Roman" w:hAnsi="Century Gothic" w:cs="Verdana"/>
          <w:sz w:val="24"/>
          <w:szCs w:val="24"/>
          <w:lang w:val="es-ES" w:eastAsia="es-ES"/>
        </w:rPr>
        <w:t xml:space="preserve"> LAURENTINO LÓPEZ VILLASEÑOR</w:t>
      </w:r>
      <w:r w:rsidRPr="00B62E94">
        <w:rPr>
          <w:rFonts w:ascii="Century Gothic" w:eastAsia="Times New Roman" w:hAnsi="Century Gothic" w:cs="Verdana"/>
          <w:sz w:val="24"/>
          <w:szCs w:val="24"/>
          <w:lang w:val="es-ES" w:eastAsia="es-ES"/>
        </w:rPr>
        <w:t>. (Presente)</w:t>
      </w:r>
    </w:p>
    <w:p w14:paraId="5649E927" w14:textId="77777777" w:rsidR="007407D9" w:rsidRPr="00B62E94" w:rsidRDefault="00C008B0"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B62E94">
        <w:rPr>
          <w:rFonts w:ascii="Century Gothic" w:eastAsia="Times New Roman" w:hAnsi="Century Gothic" w:cs="Verdana"/>
          <w:sz w:val="24"/>
          <w:szCs w:val="24"/>
          <w:lang w:val="es-ES" w:eastAsia="es-ES"/>
        </w:rPr>
        <w:t>Magistrado</w:t>
      </w:r>
      <w:r w:rsidR="007407D9" w:rsidRPr="00B62E94">
        <w:rPr>
          <w:rFonts w:ascii="Century Gothic" w:eastAsia="Times New Roman" w:hAnsi="Century Gothic" w:cs="Verdana"/>
          <w:sz w:val="24"/>
          <w:szCs w:val="24"/>
          <w:lang w:val="es-ES" w:eastAsia="es-ES"/>
        </w:rPr>
        <w:t xml:space="preserve"> </w:t>
      </w:r>
      <w:r w:rsidRPr="00B62E94">
        <w:rPr>
          <w:rFonts w:ascii="Century Gothic" w:eastAsia="Times New Roman" w:hAnsi="Century Gothic" w:cs="Verdana"/>
          <w:sz w:val="24"/>
          <w:szCs w:val="24"/>
          <w:lang w:val="es-ES" w:eastAsia="es-ES"/>
        </w:rPr>
        <w:t>AVELINO BRAVO CACHO</w:t>
      </w:r>
      <w:r w:rsidR="007407D9" w:rsidRPr="00B62E94">
        <w:rPr>
          <w:rFonts w:ascii="Century Gothic" w:eastAsia="Times New Roman" w:hAnsi="Century Gothic" w:cs="Verdana"/>
          <w:sz w:val="24"/>
          <w:szCs w:val="24"/>
          <w:lang w:val="es-ES" w:eastAsia="es-ES"/>
        </w:rPr>
        <w:t>. (Presente)</w:t>
      </w:r>
    </w:p>
    <w:bookmarkEnd w:id="0"/>
    <w:p w14:paraId="653F93B0" w14:textId="77777777" w:rsidR="00A109C5" w:rsidRPr="00B62E94"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311B78E" w14:textId="516CBA85" w:rsidR="007407D9" w:rsidRPr="00B62E94" w:rsidRDefault="007407D9" w:rsidP="007407D9">
      <w:pPr>
        <w:pStyle w:val="Textosinformato"/>
        <w:rPr>
          <w:szCs w:val="24"/>
        </w:rPr>
      </w:pPr>
      <w:r w:rsidRPr="00B62E94">
        <w:rPr>
          <w:szCs w:val="24"/>
        </w:rPr>
        <w:t xml:space="preserve">En uso de la voz el </w:t>
      </w:r>
      <w:r w:rsidRPr="00B62E94">
        <w:rPr>
          <w:b/>
          <w:szCs w:val="24"/>
        </w:rPr>
        <w:t xml:space="preserve">Secretario General </w:t>
      </w:r>
      <w:r w:rsidR="001944DB" w:rsidRPr="00B62E94">
        <w:rPr>
          <w:b/>
          <w:szCs w:val="24"/>
        </w:rPr>
        <w:t>de Acuerdos:</w:t>
      </w:r>
      <w:r w:rsidRPr="00B62E94">
        <w:rPr>
          <w:szCs w:val="24"/>
        </w:rPr>
        <w:t xml:space="preserve"> </w:t>
      </w:r>
      <w:r w:rsidR="001944DB" w:rsidRPr="00B62E94">
        <w:rPr>
          <w:szCs w:val="24"/>
        </w:rPr>
        <w:t>H</w:t>
      </w:r>
      <w:r w:rsidRPr="00B62E94">
        <w:rPr>
          <w:szCs w:val="24"/>
        </w:rPr>
        <w:t>ago del conocimiento que se encuentran presentes</w:t>
      </w:r>
      <w:r w:rsidR="004B385C" w:rsidRPr="00B62E94">
        <w:rPr>
          <w:szCs w:val="24"/>
        </w:rPr>
        <w:t xml:space="preserve"> </w:t>
      </w:r>
      <w:r w:rsidR="00913720" w:rsidRPr="00B62E94">
        <w:rPr>
          <w:szCs w:val="24"/>
        </w:rPr>
        <w:t xml:space="preserve">dos de los </w:t>
      </w:r>
      <w:r w:rsidRPr="00B62E94">
        <w:rPr>
          <w:szCs w:val="24"/>
        </w:rPr>
        <w:t>Magistrados</w:t>
      </w:r>
      <w:r w:rsidR="00B2371B" w:rsidRPr="00B62E94">
        <w:rPr>
          <w:szCs w:val="24"/>
        </w:rPr>
        <w:t xml:space="preserve"> </w:t>
      </w:r>
      <w:r w:rsidRPr="00B62E94">
        <w:rPr>
          <w:szCs w:val="24"/>
        </w:rPr>
        <w:t>que integran la Sala Superior</w:t>
      </w:r>
      <w:r w:rsidR="00CD4A82" w:rsidRPr="00B62E94">
        <w:rPr>
          <w:szCs w:val="24"/>
        </w:rPr>
        <w:t>,</w:t>
      </w:r>
      <w:r w:rsidR="00913720" w:rsidRPr="00B62E94">
        <w:rPr>
          <w:szCs w:val="24"/>
        </w:rPr>
        <w:t xml:space="preserve"> así como el </w:t>
      </w:r>
      <w:r w:rsidR="007976F6" w:rsidRPr="00B62E94">
        <w:rPr>
          <w:szCs w:val="24"/>
        </w:rPr>
        <w:t xml:space="preserve">Magistrado </w:t>
      </w:r>
      <w:r w:rsidR="00732AEA" w:rsidRPr="00B62E94">
        <w:rPr>
          <w:szCs w:val="24"/>
        </w:rPr>
        <w:t>Laurentino López Villaseñor T</w:t>
      </w:r>
      <w:r w:rsidR="007976F6" w:rsidRPr="00B62E94">
        <w:rPr>
          <w:szCs w:val="24"/>
        </w:rPr>
        <w:t xml:space="preserve">itular de la </w:t>
      </w:r>
      <w:r w:rsidR="00732AEA" w:rsidRPr="00B62E94">
        <w:rPr>
          <w:szCs w:val="24"/>
        </w:rPr>
        <w:t xml:space="preserve">Segunda </w:t>
      </w:r>
      <w:r w:rsidR="007976F6" w:rsidRPr="00B62E94">
        <w:rPr>
          <w:szCs w:val="24"/>
        </w:rPr>
        <w:t>Sala Unitaria</w:t>
      </w:r>
      <w:r w:rsidR="00913720" w:rsidRPr="00B62E94">
        <w:rPr>
          <w:szCs w:val="24"/>
        </w:rPr>
        <w:t>,</w:t>
      </w:r>
      <w:r w:rsidR="00C44394" w:rsidRPr="00B62E94">
        <w:rPr>
          <w:szCs w:val="24"/>
        </w:rPr>
        <w:t xml:space="preserve"> </w:t>
      </w:r>
      <w:r w:rsidRPr="00B62E94">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y 55 fracción II del Reglamento Interno del Tribunal de Justicia Administrativa del Estado de Jalisco. </w:t>
      </w:r>
    </w:p>
    <w:p w14:paraId="69BB9CA6" w14:textId="77777777" w:rsidR="003D3B7C" w:rsidRPr="00B62E94"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D7572E1" w14:textId="77777777" w:rsidR="007407D9" w:rsidRPr="00B62E94"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B62E94">
        <w:rPr>
          <w:rFonts w:ascii="Century Gothic" w:eastAsia="Times New Roman" w:hAnsi="Century Gothic" w:cs="Verdana"/>
          <w:sz w:val="24"/>
          <w:szCs w:val="24"/>
          <w:lang w:val="es-ES" w:eastAsia="es-ES"/>
        </w:rPr>
        <w:t>El Magistrado Presidente, declara abierta la presente sesión y propone</w:t>
      </w:r>
      <w:r w:rsidRPr="00B62E94">
        <w:rPr>
          <w:rFonts w:ascii="Century Gothic" w:eastAsia="Times New Roman" w:hAnsi="Century Gothic" w:cs="Verdana"/>
          <w:b/>
          <w:sz w:val="24"/>
          <w:szCs w:val="24"/>
          <w:lang w:val="es-ES" w:eastAsia="es-ES"/>
        </w:rPr>
        <w:t xml:space="preserve"> </w:t>
      </w:r>
      <w:r w:rsidRPr="00B62E94">
        <w:rPr>
          <w:rFonts w:ascii="Century Gothic" w:eastAsia="Times New Roman" w:hAnsi="Century Gothic" w:cs="Verdana"/>
          <w:sz w:val="24"/>
          <w:szCs w:val="24"/>
          <w:lang w:val="es-ES" w:eastAsia="es-ES"/>
        </w:rPr>
        <w:t xml:space="preserve">los puntos señalados en el siguiente; </w:t>
      </w:r>
    </w:p>
    <w:p w14:paraId="55056629" w14:textId="77777777" w:rsidR="002914A0" w:rsidRPr="00B62E94" w:rsidRDefault="002914A0"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2BE3A3DB" w14:textId="61F98DD0" w:rsidR="00E04D19" w:rsidRPr="00B62E94" w:rsidRDefault="007407D9" w:rsidP="00E04D19">
      <w:pPr>
        <w:autoSpaceDE w:val="0"/>
        <w:autoSpaceDN w:val="0"/>
        <w:spacing w:after="0" w:line="240" w:lineRule="auto"/>
        <w:jc w:val="center"/>
        <w:rPr>
          <w:rFonts w:ascii="Century Gothic" w:eastAsia="Times New Roman" w:hAnsi="Century Gothic" w:cs="Verdana"/>
          <w:b/>
          <w:sz w:val="24"/>
          <w:szCs w:val="24"/>
          <w:lang w:val="es-ES" w:eastAsia="es-ES"/>
        </w:rPr>
      </w:pPr>
      <w:r w:rsidRPr="00B62E94">
        <w:rPr>
          <w:rFonts w:ascii="Century Gothic" w:eastAsia="Times New Roman" w:hAnsi="Century Gothic" w:cs="Verdana"/>
          <w:b/>
          <w:sz w:val="24"/>
          <w:szCs w:val="24"/>
          <w:lang w:val="es-ES" w:eastAsia="es-ES"/>
        </w:rPr>
        <w:t>ORDEN DEL DÍA:</w:t>
      </w:r>
    </w:p>
    <w:p w14:paraId="3DC25E2C" w14:textId="77777777" w:rsidR="00E04D19" w:rsidRPr="00B62E94" w:rsidRDefault="00E04D19" w:rsidP="00E04D19">
      <w:pPr>
        <w:autoSpaceDE w:val="0"/>
        <w:autoSpaceDN w:val="0"/>
        <w:spacing w:after="0" w:line="240" w:lineRule="auto"/>
        <w:jc w:val="center"/>
        <w:rPr>
          <w:rFonts w:ascii="Century Gothic" w:eastAsia="Times New Roman" w:hAnsi="Century Gothic" w:cs="Verdana"/>
          <w:b/>
          <w:sz w:val="24"/>
          <w:szCs w:val="24"/>
          <w:lang w:val="es-ES" w:eastAsia="es-ES"/>
        </w:rPr>
      </w:pPr>
    </w:p>
    <w:p w14:paraId="7B9ABC0F" w14:textId="77777777" w:rsidR="00296114" w:rsidRPr="00B62E94"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r w:rsidRPr="00B62E94">
        <w:rPr>
          <w:rFonts w:ascii="Century Gothic" w:hAnsi="Century Gothic"/>
          <w:b w:val="0"/>
          <w:sz w:val="24"/>
          <w:szCs w:val="24"/>
        </w:rPr>
        <w:t xml:space="preserve">Lista de asistencia, constatación de quórum legal y declaratoria correspondiente; </w:t>
      </w:r>
    </w:p>
    <w:p w14:paraId="02534356" w14:textId="3EC0AC08" w:rsidR="00514B60" w:rsidRPr="00B62E94" w:rsidRDefault="007407D9" w:rsidP="00F20B11">
      <w:pPr>
        <w:pStyle w:val="Sangradetextonormal"/>
        <w:numPr>
          <w:ilvl w:val="0"/>
          <w:numId w:val="1"/>
        </w:numPr>
        <w:ind w:left="357" w:hanging="357"/>
        <w:jc w:val="both"/>
        <w:rPr>
          <w:rFonts w:ascii="Century Gothic" w:hAnsi="Century Gothic"/>
          <w:b w:val="0"/>
          <w:sz w:val="24"/>
          <w:szCs w:val="24"/>
        </w:rPr>
      </w:pPr>
      <w:r w:rsidRPr="00B62E94">
        <w:rPr>
          <w:rFonts w:ascii="Century Gothic" w:hAnsi="Century Gothic"/>
          <w:b w:val="0"/>
          <w:sz w:val="24"/>
          <w:szCs w:val="24"/>
        </w:rPr>
        <w:t>Aprobación del Orden del Día;</w:t>
      </w:r>
    </w:p>
    <w:p w14:paraId="6031867F" w14:textId="771B9586" w:rsidR="00201B31" w:rsidRPr="00B62E94" w:rsidRDefault="00201B31" w:rsidP="00201B31">
      <w:pPr>
        <w:pStyle w:val="Sangradetextonormal"/>
        <w:numPr>
          <w:ilvl w:val="0"/>
          <w:numId w:val="1"/>
        </w:numPr>
        <w:jc w:val="both"/>
        <w:rPr>
          <w:rFonts w:ascii="Century Gothic" w:hAnsi="Century Gothic"/>
          <w:b w:val="0"/>
          <w:sz w:val="24"/>
          <w:szCs w:val="24"/>
        </w:rPr>
      </w:pPr>
      <w:r w:rsidRPr="00B62E94">
        <w:rPr>
          <w:rFonts w:ascii="Century Gothic" w:hAnsi="Century Gothic"/>
          <w:b w:val="0"/>
          <w:sz w:val="24"/>
          <w:szCs w:val="24"/>
        </w:rPr>
        <w:lastRenderedPageBreak/>
        <w:t>Análisis, discusión y en su caso aprobación del proyecto de sentencia del expediente de</w:t>
      </w:r>
      <w:r w:rsidR="00F90E3F">
        <w:rPr>
          <w:rFonts w:ascii="Century Gothic" w:hAnsi="Century Gothic"/>
          <w:b w:val="0"/>
          <w:sz w:val="24"/>
          <w:szCs w:val="24"/>
        </w:rPr>
        <w:t>l</w:t>
      </w:r>
      <w:r w:rsidRPr="00B62E94">
        <w:rPr>
          <w:rFonts w:ascii="Century Gothic" w:hAnsi="Century Gothic"/>
          <w:b w:val="0"/>
          <w:sz w:val="24"/>
          <w:szCs w:val="24"/>
        </w:rPr>
        <w:t xml:space="preserve"> Recurso de </w:t>
      </w:r>
      <w:r w:rsidR="00F90E3F">
        <w:rPr>
          <w:rFonts w:ascii="Century Gothic" w:hAnsi="Century Gothic"/>
          <w:b w:val="0"/>
          <w:sz w:val="24"/>
          <w:szCs w:val="24"/>
        </w:rPr>
        <w:t>Reclam</w:t>
      </w:r>
      <w:r w:rsidRPr="00B62E94">
        <w:rPr>
          <w:rFonts w:ascii="Century Gothic" w:hAnsi="Century Gothic"/>
          <w:b w:val="0"/>
          <w:sz w:val="24"/>
          <w:szCs w:val="24"/>
        </w:rPr>
        <w:t xml:space="preserve">ación </w:t>
      </w:r>
      <w:r w:rsidR="00F90E3F">
        <w:rPr>
          <w:rFonts w:ascii="Century Gothic" w:hAnsi="Century Gothic"/>
          <w:b w:val="0"/>
          <w:sz w:val="24"/>
          <w:szCs w:val="24"/>
        </w:rPr>
        <w:t>1570</w:t>
      </w:r>
      <w:r w:rsidR="00732AEA" w:rsidRPr="00B62E94">
        <w:rPr>
          <w:rFonts w:ascii="Century Gothic" w:hAnsi="Century Gothic"/>
          <w:b w:val="0"/>
          <w:sz w:val="24"/>
          <w:szCs w:val="24"/>
        </w:rPr>
        <w:t>/2026; y</w:t>
      </w:r>
    </w:p>
    <w:p w14:paraId="138E86F6" w14:textId="626055E6" w:rsidR="003D3B7C" w:rsidRPr="00B62E94" w:rsidRDefault="00CD4A82" w:rsidP="00887D34">
      <w:pPr>
        <w:pStyle w:val="Sangradetextonormal"/>
        <w:numPr>
          <w:ilvl w:val="0"/>
          <w:numId w:val="1"/>
        </w:numPr>
        <w:jc w:val="both"/>
        <w:rPr>
          <w:rFonts w:ascii="Century Gothic" w:hAnsi="Century Gothic"/>
          <w:b w:val="0"/>
          <w:sz w:val="24"/>
          <w:szCs w:val="24"/>
        </w:rPr>
      </w:pPr>
      <w:r w:rsidRPr="00B62E94">
        <w:rPr>
          <w:rFonts w:ascii="Century Gothic" w:hAnsi="Century Gothic"/>
          <w:b w:val="0"/>
          <w:sz w:val="24"/>
          <w:szCs w:val="24"/>
        </w:rPr>
        <w:t>Clausura</w:t>
      </w:r>
      <w:r w:rsidR="007407D9" w:rsidRPr="00B62E94">
        <w:rPr>
          <w:rFonts w:ascii="Century Gothic" w:hAnsi="Century Gothic"/>
          <w:b w:val="0"/>
          <w:sz w:val="24"/>
          <w:szCs w:val="24"/>
        </w:rPr>
        <w:t>.</w:t>
      </w:r>
    </w:p>
    <w:p w14:paraId="5DDC54B8" w14:textId="77777777" w:rsidR="00866ABB" w:rsidRPr="00B62E94" w:rsidRDefault="00866ABB" w:rsidP="007407D9">
      <w:pPr>
        <w:pStyle w:val="Sangradetextonormal"/>
        <w:ind w:left="0" w:firstLine="0"/>
        <w:jc w:val="both"/>
        <w:rPr>
          <w:rFonts w:ascii="Century Gothic" w:hAnsi="Century Gothic"/>
          <w:b w:val="0"/>
          <w:sz w:val="24"/>
          <w:szCs w:val="24"/>
        </w:rPr>
      </w:pPr>
    </w:p>
    <w:p w14:paraId="68AB1060" w14:textId="77777777" w:rsidR="007407D9" w:rsidRPr="00B62E94" w:rsidRDefault="007407D9" w:rsidP="007407D9">
      <w:pPr>
        <w:pStyle w:val="Textosinformato"/>
        <w:jc w:val="center"/>
        <w:rPr>
          <w:b/>
          <w:szCs w:val="24"/>
        </w:rPr>
      </w:pPr>
      <w:r w:rsidRPr="00B62E94">
        <w:rPr>
          <w:b/>
          <w:szCs w:val="24"/>
        </w:rPr>
        <w:t>- 1 -</w:t>
      </w:r>
    </w:p>
    <w:p w14:paraId="6BA6B106" w14:textId="77777777" w:rsidR="00866ABB" w:rsidRPr="00B62E94" w:rsidRDefault="00866ABB" w:rsidP="007407D9">
      <w:pPr>
        <w:pStyle w:val="Textosinformato"/>
        <w:rPr>
          <w:szCs w:val="24"/>
        </w:rPr>
      </w:pPr>
    </w:p>
    <w:p w14:paraId="23DD13BB" w14:textId="24CC3DEF" w:rsidR="003D3B7C" w:rsidRPr="00B62E94" w:rsidRDefault="007407D9" w:rsidP="007407D9">
      <w:pPr>
        <w:pStyle w:val="Textosinformato"/>
        <w:rPr>
          <w:szCs w:val="24"/>
        </w:rPr>
      </w:pPr>
      <w:r w:rsidRPr="00B62E94">
        <w:rPr>
          <w:szCs w:val="24"/>
        </w:rPr>
        <w:t xml:space="preserve">En uso de la voz el </w:t>
      </w:r>
      <w:r w:rsidRPr="00B62E94">
        <w:rPr>
          <w:b/>
          <w:szCs w:val="24"/>
        </w:rPr>
        <w:t>Magistrado Presidente</w:t>
      </w:r>
      <w:r w:rsidR="007308CD" w:rsidRPr="00B62E94">
        <w:rPr>
          <w:szCs w:val="24"/>
        </w:rPr>
        <w:t>: E</w:t>
      </w:r>
      <w:r w:rsidRPr="00B62E94">
        <w:rPr>
          <w:szCs w:val="24"/>
        </w:rPr>
        <w:t xml:space="preserve">n relación al punto número uno del orden del día, el mismo ya quedo desahogado. </w:t>
      </w:r>
    </w:p>
    <w:p w14:paraId="1E78C9FE" w14:textId="77777777" w:rsidR="002914A0" w:rsidRPr="00B62E94" w:rsidRDefault="002914A0" w:rsidP="007407D9">
      <w:pPr>
        <w:pStyle w:val="Textosinformato"/>
        <w:rPr>
          <w:szCs w:val="24"/>
        </w:rPr>
      </w:pPr>
    </w:p>
    <w:p w14:paraId="0735617B" w14:textId="4A70CA72" w:rsidR="003D3B7C" w:rsidRPr="00B62E94" w:rsidRDefault="007407D9" w:rsidP="00887D34">
      <w:pPr>
        <w:pStyle w:val="Textosinformato"/>
        <w:jc w:val="center"/>
        <w:rPr>
          <w:b/>
          <w:szCs w:val="24"/>
        </w:rPr>
      </w:pPr>
      <w:r w:rsidRPr="00B62E94">
        <w:rPr>
          <w:b/>
          <w:szCs w:val="24"/>
        </w:rPr>
        <w:t>- 2 -</w:t>
      </w:r>
    </w:p>
    <w:p w14:paraId="25E96648" w14:textId="77777777" w:rsidR="00866ABB" w:rsidRPr="00B62E94" w:rsidRDefault="00866ABB" w:rsidP="007407D9">
      <w:pPr>
        <w:pStyle w:val="Textosinformato"/>
        <w:rPr>
          <w:szCs w:val="24"/>
        </w:rPr>
      </w:pPr>
    </w:p>
    <w:p w14:paraId="06058D49" w14:textId="77777777" w:rsidR="007407D9" w:rsidRPr="00B62E94" w:rsidRDefault="007407D9" w:rsidP="007407D9">
      <w:pPr>
        <w:pStyle w:val="Textosinformato"/>
        <w:rPr>
          <w:szCs w:val="24"/>
        </w:rPr>
      </w:pPr>
      <w:r w:rsidRPr="00B62E94">
        <w:rPr>
          <w:szCs w:val="24"/>
        </w:rPr>
        <w:t xml:space="preserve">El </w:t>
      </w:r>
      <w:r w:rsidRPr="00B62E94">
        <w:rPr>
          <w:b/>
          <w:szCs w:val="24"/>
        </w:rPr>
        <w:t xml:space="preserve">Magistrado Presidente: </w:t>
      </w:r>
      <w:r w:rsidRPr="00B62E94">
        <w:rPr>
          <w:szCs w:val="24"/>
        </w:rPr>
        <w:t>Somete a su aprobación el orden del día</w:t>
      </w:r>
      <w:r w:rsidR="00554C49" w:rsidRPr="00B62E94">
        <w:rPr>
          <w:szCs w:val="24"/>
        </w:rPr>
        <w:t>, Secretario nos toma la votación por favor.</w:t>
      </w:r>
      <w:r w:rsidRPr="00B62E94">
        <w:rPr>
          <w:szCs w:val="24"/>
        </w:rPr>
        <w:t xml:space="preserve"> </w:t>
      </w:r>
    </w:p>
    <w:p w14:paraId="7A30E2A9" w14:textId="77777777" w:rsidR="00A109C5" w:rsidRPr="00B62E94" w:rsidRDefault="00A109C5" w:rsidP="007407D9">
      <w:pPr>
        <w:pStyle w:val="Textosinformato"/>
        <w:rPr>
          <w:szCs w:val="24"/>
        </w:rPr>
      </w:pPr>
    </w:p>
    <w:p w14:paraId="7F3904A4" w14:textId="77777777" w:rsidR="00C156BD" w:rsidRPr="00B62E94" w:rsidRDefault="00554C49" w:rsidP="00554C49">
      <w:pPr>
        <w:pStyle w:val="Textosinformato"/>
        <w:rPr>
          <w:szCs w:val="24"/>
          <w:lang w:val="es-MX"/>
        </w:rPr>
      </w:pPr>
      <w:r w:rsidRPr="00B62E94">
        <w:rPr>
          <w:szCs w:val="24"/>
          <w:lang w:val="es-MX"/>
        </w:rPr>
        <w:t xml:space="preserve">En uso de la voz el </w:t>
      </w:r>
      <w:r w:rsidRPr="00B62E94">
        <w:rPr>
          <w:b/>
          <w:szCs w:val="24"/>
          <w:lang w:val="es-MX"/>
        </w:rPr>
        <w:t>Secretario General de Acuerdos</w:t>
      </w:r>
      <w:r w:rsidR="007308CD" w:rsidRPr="00B62E94">
        <w:rPr>
          <w:szCs w:val="24"/>
          <w:lang w:val="es-MX"/>
        </w:rPr>
        <w:t>: E</w:t>
      </w:r>
      <w:r w:rsidR="001944DB" w:rsidRPr="00B62E94">
        <w:rPr>
          <w:szCs w:val="24"/>
          <w:lang w:val="es-MX"/>
        </w:rPr>
        <w:t>n seguida Presidente.</w:t>
      </w:r>
    </w:p>
    <w:p w14:paraId="00C63327" w14:textId="77777777" w:rsidR="00C156BD" w:rsidRPr="00B62E94" w:rsidRDefault="00C156BD" w:rsidP="00554C49">
      <w:pPr>
        <w:pStyle w:val="Textosinformato"/>
        <w:rPr>
          <w:szCs w:val="24"/>
          <w:lang w:val="es-MX"/>
        </w:rPr>
      </w:pPr>
    </w:p>
    <w:p w14:paraId="32B87F1F" w14:textId="5E607BB3" w:rsidR="00C156BD" w:rsidRPr="00B62E94" w:rsidRDefault="00C156BD" w:rsidP="00C156BD">
      <w:pPr>
        <w:pStyle w:val="Textosinformato"/>
        <w:rPr>
          <w:b/>
          <w:szCs w:val="24"/>
        </w:rPr>
      </w:pPr>
      <w:r w:rsidRPr="00B62E94">
        <w:rPr>
          <w:szCs w:val="24"/>
        </w:rPr>
        <w:t>Magistrad</w:t>
      </w:r>
      <w:r w:rsidR="0029505A" w:rsidRPr="00B62E94">
        <w:rPr>
          <w:szCs w:val="24"/>
        </w:rPr>
        <w:t>o JOSÉ RAMÓN JIMÉNEZ GUTIÉRREZ</w:t>
      </w:r>
      <w:r w:rsidRPr="00B62E94">
        <w:rPr>
          <w:szCs w:val="24"/>
        </w:rPr>
        <w:t>.</w:t>
      </w:r>
      <w:r w:rsidRPr="00B62E94">
        <w:rPr>
          <w:b/>
          <w:szCs w:val="24"/>
        </w:rPr>
        <w:t xml:space="preserve"> A favor.</w:t>
      </w:r>
    </w:p>
    <w:p w14:paraId="6AF196A2" w14:textId="19618732" w:rsidR="00C156BD" w:rsidRPr="00B62E94" w:rsidRDefault="00C156BD" w:rsidP="00C156BD">
      <w:pPr>
        <w:pStyle w:val="Textosinformato"/>
        <w:rPr>
          <w:b/>
          <w:szCs w:val="24"/>
        </w:rPr>
      </w:pPr>
      <w:r w:rsidRPr="00B62E94">
        <w:rPr>
          <w:szCs w:val="24"/>
        </w:rPr>
        <w:t>Magistrado</w:t>
      </w:r>
      <w:r w:rsidR="0029505A" w:rsidRPr="00B62E94">
        <w:rPr>
          <w:szCs w:val="24"/>
        </w:rPr>
        <w:t xml:space="preserve"> </w:t>
      </w:r>
      <w:r w:rsidR="00B62E94" w:rsidRPr="00B62E94">
        <w:rPr>
          <w:szCs w:val="24"/>
        </w:rPr>
        <w:t>LAURENTINO LÓPEZ VILLASEÑOR</w:t>
      </w:r>
      <w:r w:rsidRPr="00B62E94">
        <w:rPr>
          <w:szCs w:val="24"/>
        </w:rPr>
        <w:t>.</w:t>
      </w:r>
      <w:r w:rsidR="00FC1059" w:rsidRPr="00B62E94">
        <w:rPr>
          <w:b/>
          <w:szCs w:val="24"/>
        </w:rPr>
        <w:t xml:space="preserve"> </w:t>
      </w:r>
      <w:r w:rsidR="008B6B39" w:rsidRPr="00B62E94">
        <w:rPr>
          <w:b/>
          <w:szCs w:val="24"/>
        </w:rPr>
        <w:t>A favor.</w:t>
      </w:r>
    </w:p>
    <w:p w14:paraId="512CC4E7" w14:textId="77777777" w:rsidR="00C156BD" w:rsidRPr="00B62E94" w:rsidRDefault="00C156BD" w:rsidP="00C156BD">
      <w:pPr>
        <w:pStyle w:val="Textosinformato"/>
        <w:rPr>
          <w:szCs w:val="24"/>
        </w:rPr>
      </w:pPr>
      <w:r w:rsidRPr="00B62E94">
        <w:rPr>
          <w:szCs w:val="24"/>
        </w:rPr>
        <w:t xml:space="preserve">Magistrado AVELINO BRAVO CACHO. </w:t>
      </w:r>
      <w:r w:rsidRPr="00B62E94">
        <w:rPr>
          <w:b/>
          <w:szCs w:val="24"/>
        </w:rPr>
        <w:t>A favor.</w:t>
      </w:r>
    </w:p>
    <w:p w14:paraId="2139E23B" w14:textId="6037CE5B" w:rsidR="002672CD" w:rsidRPr="00B62E94" w:rsidRDefault="00554C49" w:rsidP="007407D9">
      <w:pPr>
        <w:pStyle w:val="Textosinformato"/>
        <w:rPr>
          <w:szCs w:val="24"/>
          <w:lang w:val="es-MX"/>
        </w:rPr>
      </w:pPr>
      <w:r w:rsidRPr="00B62E94">
        <w:rPr>
          <w:szCs w:val="24"/>
          <w:lang w:val="es-MX"/>
        </w:rPr>
        <w:t xml:space="preserve"> </w:t>
      </w:r>
    </w:p>
    <w:p w14:paraId="22B8BE98" w14:textId="77777777" w:rsidR="007407D9" w:rsidRPr="00B62E94" w:rsidRDefault="007407D9" w:rsidP="007407D9">
      <w:pPr>
        <w:pStyle w:val="Textosinformato"/>
        <w:rPr>
          <w:szCs w:val="24"/>
        </w:rPr>
      </w:pPr>
      <w:r w:rsidRPr="00B62E94">
        <w:rPr>
          <w:szCs w:val="24"/>
        </w:rPr>
        <w:t>Registrada la votación por p</w:t>
      </w:r>
      <w:r w:rsidR="00DA1CC3" w:rsidRPr="00B62E94">
        <w:rPr>
          <w:szCs w:val="24"/>
        </w:rPr>
        <w:t>arte del Secretario General de A</w:t>
      </w:r>
      <w:r w:rsidRPr="00B62E94">
        <w:rPr>
          <w:szCs w:val="24"/>
        </w:rPr>
        <w:t>cuerdo</w:t>
      </w:r>
      <w:r w:rsidR="00DA1CC3" w:rsidRPr="00B62E94">
        <w:rPr>
          <w:szCs w:val="24"/>
        </w:rPr>
        <w:t>s</w:t>
      </w:r>
      <w:r w:rsidRPr="00B62E94">
        <w:rPr>
          <w:szCs w:val="24"/>
        </w:rPr>
        <w:t>, se emite el siguiente punto de acuerdo:</w:t>
      </w:r>
    </w:p>
    <w:p w14:paraId="25F56D44" w14:textId="77777777" w:rsidR="00A109C5" w:rsidRPr="00B62E94"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10"/>
      </w:tblGrid>
      <w:tr w:rsidR="007407D9" w:rsidRPr="00B62E94" w14:paraId="2F0E29D8" w14:textId="77777777" w:rsidTr="00E40898">
        <w:tc>
          <w:tcPr>
            <w:tcW w:w="9322" w:type="dxa"/>
            <w:shd w:val="clear" w:color="auto" w:fill="auto"/>
          </w:tcPr>
          <w:p w14:paraId="536D9C33" w14:textId="137EE553" w:rsidR="008B6B39" w:rsidRPr="00B62E94" w:rsidRDefault="007407D9" w:rsidP="007308CD">
            <w:pPr>
              <w:pStyle w:val="Textosinformato"/>
              <w:rPr>
                <w:rFonts w:eastAsia="Calibri"/>
                <w:szCs w:val="24"/>
              </w:rPr>
            </w:pPr>
            <w:r w:rsidRPr="00B62E94">
              <w:rPr>
                <w:rFonts w:eastAsia="Calibri"/>
                <w:b/>
                <w:szCs w:val="24"/>
              </w:rPr>
              <w:t>ACU/SS/01/</w:t>
            </w:r>
            <w:r w:rsidR="00F90E3F">
              <w:rPr>
                <w:rFonts w:eastAsia="Calibri"/>
                <w:b/>
                <w:szCs w:val="24"/>
              </w:rPr>
              <w:t>58</w:t>
            </w:r>
            <w:r w:rsidR="007079AE" w:rsidRPr="00B62E94">
              <w:rPr>
                <w:rFonts w:eastAsia="Calibri"/>
                <w:b/>
                <w:szCs w:val="24"/>
              </w:rPr>
              <w:t>/E/202</w:t>
            </w:r>
            <w:r w:rsidR="002672CD" w:rsidRPr="00B62E94">
              <w:rPr>
                <w:rFonts w:eastAsia="Calibri"/>
                <w:b/>
                <w:szCs w:val="24"/>
              </w:rPr>
              <w:t>6</w:t>
            </w:r>
            <w:r w:rsidRPr="00B62E94">
              <w:rPr>
                <w:rFonts w:eastAsia="Calibri"/>
                <w:b/>
                <w:szCs w:val="24"/>
              </w:rPr>
              <w:t xml:space="preserve">. </w:t>
            </w:r>
            <w:r w:rsidR="008B6B39" w:rsidRPr="00B62E94">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José Ramón Jiménez Gutiérrez, Avelino Bravo Cacho y</w:t>
            </w:r>
            <w:r w:rsidR="00732AEA" w:rsidRPr="00B62E94">
              <w:rPr>
                <w:rFonts w:eastAsia="Calibri"/>
                <w:szCs w:val="24"/>
              </w:rPr>
              <w:t xml:space="preserve"> </w:t>
            </w:r>
            <w:r w:rsidR="006B1385" w:rsidRPr="00B62E94">
              <w:rPr>
                <w:rFonts w:eastAsia="Calibri"/>
                <w:szCs w:val="24"/>
              </w:rPr>
              <w:t>Laurentino López Villaseñor</w:t>
            </w:r>
            <w:r w:rsidR="008B6B39" w:rsidRPr="00B62E94">
              <w:rPr>
                <w:rFonts w:eastAsia="Calibri"/>
                <w:szCs w:val="24"/>
              </w:rPr>
              <w:t>.</w:t>
            </w:r>
          </w:p>
        </w:tc>
      </w:tr>
    </w:tbl>
    <w:p w14:paraId="4AAFCB80" w14:textId="6D07F104" w:rsidR="008B6B39" w:rsidRPr="00B62E94" w:rsidRDefault="008B6B39" w:rsidP="00B62E94">
      <w:pPr>
        <w:pStyle w:val="Textosinformato"/>
        <w:rPr>
          <w:b/>
          <w:bCs/>
          <w:szCs w:val="24"/>
        </w:rPr>
      </w:pPr>
    </w:p>
    <w:p w14:paraId="6B7BA06D" w14:textId="39AE1B86" w:rsidR="00F10314" w:rsidRPr="00B62E94" w:rsidRDefault="00F10314" w:rsidP="00F10314">
      <w:pPr>
        <w:pStyle w:val="Textosinformato"/>
        <w:jc w:val="center"/>
        <w:rPr>
          <w:b/>
          <w:szCs w:val="24"/>
        </w:rPr>
      </w:pPr>
      <w:r w:rsidRPr="00B62E94">
        <w:rPr>
          <w:b/>
          <w:szCs w:val="24"/>
        </w:rPr>
        <w:t xml:space="preserve">- </w:t>
      </w:r>
      <w:r w:rsidR="006B1385" w:rsidRPr="00B62E94">
        <w:rPr>
          <w:b/>
          <w:szCs w:val="24"/>
        </w:rPr>
        <w:t>3</w:t>
      </w:r>
      <w:r w:rsidRPr="00B62E94">
        <w:rPr>
          <w:b/>
          <w:szCs w:val="24"/>
        </w:rPr>
        <w:t xml:space="preserve"> -</w:t>
      </w:r>
    </w:p>
    <w:p w14:paraId="0220A970" w14:textId="77777777" w:rsidR="004E658A" w:rsidRPr="00B62E94" w:rsidRDefault="004E658A" w:rsidP="00F10314">
      <w:pPr>
        <w:pStyle w:val="Sangradetextonormal"/>
        <w:ind w:left="0" w:firstLine="0"/>
        <w:jc w:val="both"/>
        <w:rPr>
          <w:b w:val="0"/>
          <w:sz w:val="24"/>
          <w:szCs w:val="24"/>
        </w:rPr>
      </w:pPr>
    </w:p>
    <w:p w14:paraId="57549A38" w14:textId="756B1A69" w:rsidR="00F10314" w:rsidRPr="00B62E94" w:rsidRDefault="00F10314" w:rsidP="00F10314">
      <w:pPr>
        <w:pStyle w:val="Sangradetextonormal"/>
        <w:ind w:left="0" w:firstLine="0"/>
        <w:jc w:val="both"/>
        <w:rPr>
          <w:rFonts w:ascii="Century Gothic" w:hAnsi="Century Gothic"/>
          <w:b w:val="0"/>
          <w:sz w:val="24"/>
          <w:szCs w:val="24"/>
          <w:lang w:val="es-MX"/>
        </w:rPr>
      </w:pPr>
      <w:r w:rsidRPr="00B62E94">
        <w:rPr>
          <w:rFonts w:ascii="Century Gothic" w:hAnsi="Century Gothic"/>
          <w:b w:val="0"/>
          <w:sz w:val="24"/>
          <w:szCs w:val="24"/>
          <w:lang w:val="es-MX"/>
        </w:rPr>
        <w:t xml:space="preserve">En uso de la voz el </w:t>
      </w:r>
      <w:r w:rsidRPr="00B62E94">
        <w:rPr>
          <w:rFonts w:ascii="Century Gothic" w:hAnsi="Century Gothic"/>
          <w:sz w:val="24"/>
          <w:szCs w:val="24"/>
          <w:lang w:val="es-MX"/>
        </w:rPr>
        <w:t>Magistrado Presidente</w:t>
      </w:r>
      <w:r w:rsidRPr="00B62E94">
        <w:rPr>
          <w:rFonts w:ascii="Century Gothic" w:hAnsi="Century Gothic"/>
          <w:b w:val="0"/>
          <w:sz w:val="24"/>
          <w:szCs w:val="24"/>
          <w:lang w:val="es-MX"/>
        </w:rPr>
        <w:t>: Secretario nos da cuenta del siguiente punto del orden del día por favor</w:t>
      </w:r>
      <w:r w:rsidR="008B7C8D" w:rsidRPr="00B62E94">
        <w:rPr>
          <w:rFonts w:ascii="Century Gothic" w:hAnsi="Century Gothic"/>
          <w:b w:val="0"/>
          <w:sz w:val="24"/>
          <w:szCs w:val="24"/>
          <w:lang w:val="es-MX"/>
        </w:rPr>
        <w:t>.</w:t>
      </w:r>
    </w:p>
    <w:p w14:paraId="63AD4862" w14:textId="77777777" w:rsidR="00F10314" w:rsidRPr="00B62E94" w:rsidRDefault="00F10314" w:rsidP="00F10314">
      <w:pPr>
        <w:pStyle w:val="Sangradetextonormal"/>
        <w:ind w:left="0" w:firstLine="0"/>
        <w:jc w:val="both"/>
        <w:rPr>
          <w:rFonts w:ascii="Century Gothic" w:hAnsi="Century Gothic"/>
          <w:b w:val="0"/>
          <w:sz w:val="24"/>
          <w:szCs w:val="24"/>
          <w:lang w:val="es-MX"/>
        </w:rPr>
      </w:pPr>
    </w:p>
    <w:p w14:paraId="09BECE71" w14:textId="52649100" w:rsidR="00F10314" w:rsidRPr="00B62E94" w:rsidRDefault="00F10314" w:rsidP="00F10314">
      <w:pPr>
        <w:pStyle w:val="Sangradetextonormal"/>
        <w:ind w:left="0"/>
        <w:jc w:val="both"/>
        <w:rPr>
          <w:b w:val="0"/>
          <w:sz w:val="24"/>
          <w:szCs w:val="24"/>
        </w:rPr>
      </w:pPr>
      <w:r w:rsidRPr="00B62E94">
        <w:rPr>
          <w:rFonts w:ascii="Century Gothic" w:hAnsi="Century Gothic"/>
          <w:b w:val="0"/>
          <w:sz w:val="24"/>
          <w:szCs w:val="24"/>
          <w:lang w:val="es-MX"/>
        </w:rPr>
        <w:t xml:space="preserve">         En uso de la voz el </w:t>
      </w:r>
      <w:r w:rsidRPr="00B62E94">
        <w:rPr>
          <w:rFonts w:ascii="Century Gothic" w:hAnsi="Century Gothic"/>
          <w:sz w:val="24"/>
          <w:szCs w:val="24"/>
          <w:lang w:val="es-MX"/>
        </w:rPr>
        <w:t xml:space="preserve">Secretario General de Acuerdos: </w:t>
      </w:r>
      <w:r w:rsidRPr="00B62E94">
        <w:rPr>
          <w:rFonts w:ascii="Century Gothic" w:hAnsi="Century Gothic"/>
          <w:b w:val="0"/>
          <w:sz w:val="24"/>
          <w:szCs w:val="24"/>
          <w:lang w:val="es-MX"/>
        </w:rPr>
        <w:t xml:space="preserve">El punto número cuatro del día es el relativo al </w:t>
      </w:r>
      <w:r w:rsidRPr="00B62E94">
        <w:rPr>
          <w:rFonts w:ascii="Century Gothic" w:hAnsi="Century Gothic"/>
          <w:b w:val="0"/>
          <w:sz w:val="24"/>
          <w:szCs w:val="24"/>
        </w:rPr>
        <w:t xml:space="preserve">análisis, </w:t>
      </w:r>
      <w:r w:rsidRPr="00B62E94">
        <w:rPr>
          <w:rFonts w:ascii="Century Gothic" w:hAnsi="Century Gothic"/>
          <w:b w:val="0"/>
          <w:sz w:val="24"/>
          <w:szCs w:val="24"/>
          <w:lang w:val="es-MX"/>
        </w:rPr>
        <w:t>discusión y en su caso aprobación del proyecto de sentencia del expediente</w:t>
      </w:r>
      <w:r w:rsidRPr="00B62E94">
        <w:rPr>
          <w:rFonts w:ascii="Century Gothic" w:hAnsi="Century Gothic"/>
          <w:b w:val="0"/>
          <w:sz w:val="24"/>
          <w:szCs w:val="24"/>
        </w:rPr>
        <w:t xml:space="preserve"> </w:t>
      </w:r>
      <w:r w:rsidR="00F90E3F">
        <w:rPr>
          <w:rFonts w:ascii="Century Gothic" w:hAnsi="Century Gothic"/>
          <w:b w:val="0"/>
          <w:sz w:val="24"/>
          <w:szCs w:val="24"/>
        </w:rPr>
        <w:t xml:space="preserve">del </w:t>
      </w:r>
      <w:r w:rsidRPr="00B62E94">
        <w:rPr>
          <w:rFonts w:ascii="Century Gothic" w:hAnsi="Century Gothic"/>
          <w:b w:val="0"/>
          <w:sz w:val="24"/>
          <w:szCs w:val="24"/>
        </w:rPr>
        <w:t xml:space="preserve">Recurso de </w:t>
      </w:r>
      <w:r w:rsidR="00F90E3F">
        <w:rPr>
          <w:rFonts w:ascii="Century Gothic" w:hAnsi="Century Gothic"/>
          <w:b w:val="0"/>
          <w:sz w:val="24"/>
          <w:szCs w:val="24"/>
        </w:rPr>
        <w:t>Reclam</w:t>
      </w:r>
      <w:r w:rsidRPr="00B62E94">
        <w:rPr>
          <w:rFonts w:ascii="Century Gothic" w:hAnsi="Century Gothic"/>
          <w:b w:val="0"/>
          <w:sz w:val="24"/>
          <w:szCs w:val="24"/>
        </w:rPr>
        <w:t xml:space="preserve">ación </w:t>
      </w:r>
      <w:r w:rsidR="00F90E3F">
        <w:rPr>
          <w:rFonts w:ascii="Century Gothic" w:hAnsi="Century Gothic"/>
          <w:b w:val="0"/>
          <w:sz w:val="24"/>
          <w:szCs w:val="24"/>
        </w:rPr>
        <w:t>1570</w:t>
      </w:r>
      <w:r w:rsidR="006B1385" w:rsidRPr="00B62E94">
        <w:rPr>
          <w:rFonts w:ascii="Century Gothic" w:hAnsi="Century Gothic"/>
          <w:b w:val="0"/>
          <w:sz w:val="24"/>
          <w:szCs w:val="24"/>
        </w:rPr>
        <w:t>/2026.</w:t>
      </w:r>
    </w:p>
    <w:p w14:paraId="21FA4F40" w14:textId="77777777" w:rsidR="008B6B39" w:rsidRPr="00B62E94" w:rsidRDefault="008B6B39" w:rsidP="008B6B39">
      <w:pPr>
        <w:pStyle w:val="Textosinformato"/>
        <w:rPr>
          <w:szCs w:val="24"/>
        </w:rPr>
      </w:pPr>
    </w:p>
    <w:p w14:paraId="1ABEFEDA" w14:textId="77777777" w:rsidR="008B6B39" w:rsidRPr="00B62E94" w:rsidRDefault="008B6B39" w:rsidP="008B6B39">
      <w:pPr>
        <w:pStyle w:val="Textosinformato"/>
        <w:rPr>
          <w:szCs w:val="24"/>
          <w:lang w:val="es-MX"/>
        </w:rPr>
      </w:pPr>
      <w:r w:rsidRPr="00B62E94">
        <w:rPr>
          <w:szCs w:val="24"/>
          <w:lang w:val="es-MX"/>
        </w:rPr>
        <w:t xml:space="preserve">En uso de la voz el </w:t>
      </w:r>
      <w:r w:rsidRPr="00B62E94">
        <w:rPr>
          <w:b/>
          <w:szCs w:val="24"/>
          <w:lang w:val="es-MX"/>
        </w:rPr>
        <w:t>Secretario General de Acuerdos</w:t>
      </w:r>
      <w:r w:rsidRPr="00B62E94">
        <w:rPr>
          <w:szCs w:val="24"/>
          <w:lang w:val="es-MX"/>
        </w:rPr>
        <w:t>: En seguida Presidente.</w:t>
      </w:r>
    </w:p>
    <w:p w14:paraId="2C43B84E" w14:textId="77777777" w:rsidR="008B6B39" w:rsidRPr="00B62E94" w:rsidRDefault="008B6B39" w:rsidP="008B6B39">
      <w:pPr>
        <w:pStyle w:val="Textosinformato"/>
        <w:rPr>
          <w:szCs w:val="24"/>
          <w:lang w:val="es-MX"/>
        </w:rPr>
      </w:pPr>
    </w:p>
    <w:p w14:paraId="3D024A46" w14:textId="77777777" w:rsidR="008B6B39" w:rsidRPr="00B62E94" w:rsidRDefault="008B6B39" w:rsidP="008B6B39">
      <w:pPr>
        <w:pStyle w:val="Textosinformato"/>
        <w:rPr>
          <w:b/>
          <w:szCs w:val="24"/>
        </w:rPr>
      </w:pPr>
      <w:r w:rsidRPr="00B62E94">
        <w:rPr>
          <w:szCs w:val="24"/>
        </w:rPr>
        <w:t>Magistrado JOSÉ RAMÓN JIMÉNEZ GUTIÉRREZ.</w:t>
      </w:r>
      <w:r w:rsidRPr="00B62E94">
        <w:rPr>
          <w:b/>
          <w:szCs w:val="24"/>
        </w:rPr>
        <w:t xml:space="preserve"> A favor.</w:t>
      </w:r>
    </w:p>
    <w:p w14:paraId="1BE83347" w14:textId="0250B0B1" w:rsidR="008B6B39" w:rsidRPr="00B62E94" w:rsidRDefault="008B6B39" w:rsidP="008B6B39">
      <w:pPr>
        <w:pStyle w:val="Textosinformato"/>
        <w:rPr>
          <w:b/>
          <w:szCs w:val="24"/>
        </w:rPr>
      </w:pPr>
      <w:r w:rsidRPr="00B62E94">
        <w:rPr>
          <w:szCs w:val="24"/>
        </w:rPr>
        <w:t>Magistrado</w:t>
      </w:r>
      <w:r w:rsidR="006B1385" w:rsidRPr="00B62E94">
        <w:rPr>
          <w:szCs w:val="24"/>
        </w:rPr>
        <w:t xml:space="preserve"> LAURENTINO LÓPEZ VILLASEÑOR</w:t>
      </w:r>
      <w:r w:rsidRPr="00B62E94">
        <w:rPr>
          <w:szCs w:val="24"/>
        </w:rPr>
        <w:t>.</w:t>
      </w:r>
      <w:r w:rsidRPr="00B62E94">
        <w:rPr>
          <w:b/>
          <w:szCs w:val="24"/>
        </w:rPr>
        <w:t xml:space="preserve"> </w:t>
      </w:r>
      <w:r w:rsidR="006B1385" w:rsidRPr="00B62E94">
        <w:rPr>
          <w:b/>
          <w:szCs w:val="24"/>
        </w:rPr>
        <w:t>A favor.</w:t>
      </w:r>
    </w:p>
    <w:p w14:paraId="3603E816" w14:textId="77777777" w:rsidR="008B6B39" w:rsidRPr="00B62E94" w:rsidRDefault="008B6B39" w:rsidP="008B6B39">
      <w:pPr>
        <w:pStyle w:val="Textosinformato"/>
        <w:rPr>
          <w:szCs w:val="24"/>
        </w:rPr>
      </w:pPr>
      <w:r w:rsidRPr="00B62E94">
        <w:rPr>
          <w:szCs w:val="24"/>
        </w:rPr>
        <w:t xml:space="preserve">Magistrado AVELINO BRAVO CACHO. </w:t>
      </w:r>
      <w:r w:rsidRPr="00B62E94">
        <w:rPr>
          <w:b/>
          <w:szCs w:val="24"/>
        </w:rPr>
        <w:t>A favor.</w:t>
      </w:r>
    </w:p>
    <w:p w14:paraId="4EEB5DCC" w14:textId="77777777" w:rsidR="008B6B39" w:rsidRPr="00B62E94" w:rsidRDefault="008B6B39" w:rsidP="008B6B39">
      <w:pPr>
        <w:pStyle w:val="Textosinformato"/>
        <w:rPr>
          <w:szCs w:val="24"/>
          <w:lang w:val="es-MX"/>
        </w:rPr>
      </w:pPr>
      <w:r w:rsidRPr="00B62E94">
        <w:rPr>
          <w:szCs w:val="24"/>
          <w:lang w:val="es-MX"/>
        </w:rPr>
        <w:t xml:space="preserve"> </w:t>
      </w:r>
    </w:p>
    <w:p w14:paraId="367A31BA" w14:textId="77777777" w:rsidR="008B6B39" w:rsidRPr="00B62E94" w:rsidRDefault="008B6B39" w:rsidP="008B6B39">
      <w:pPr>
        <w:pStyle w:val="Textosinformato"/>
        <w:rPr>
          <w:szCs w:val="24"/>
        </w:rPr>
      </w:pPr>
      <w:r w:rsidRPr="00B62E94">
        <w:rPr>
          <w:szCs w:val="24"/>
        </w:rPr>
        <w:t>Registrada la votación por parte del Secretario General de Acuerdos, se emite el siguiente punto de acuerdo:</w:t>
      </w:r>
    </w:p>
    <w:p w14:paraId="08D28584" w14:textId="77777777" w:rsidR="008B6B39" w:rsidRPr="00B62E94" w:rsidRDefault="008B6B39" w:rsidP="008B6B3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10"/>
      </w:tblGrid>
      <w:tr w:rsidR="008B6B39" w:rsidRPr="00B62E94" w14:paraId="5A65A3A0" w14:textId="77777777" w:rsidTr="002C2924">
        <w:tc>
          <w:tcPr>
            <w:tcW w:w="9322" w:type="dxa"/>
            <w:shd w:val="clear" w:color="auto" w:fill="auto"/>
          </w:tcPr>
          <w:p w14:paraId="0F58BD5F" w14:textId="6CFF8E3B" w:rsidR="008B6B39" w:rsidRPr="00B62E94" w:rsidRDefault="008B6B39" w:rsidP="002C2924">
            <w:pPr>
              <w:pStyle w:val="Textosinformato"/>
              <w:rPr>
                <w:rFonts w:eastAsia="Calibri"/>
                <w:b/>
                <w:szCs w:val="24"/>
              </w:rPr>
            </w:pPr>
            <w:r w:rsidRPr="00B62E94">
              <w:rPr>
                <w:rFonts w:eastAsia="Calibri"/>
                <w:b/>
                <w:szCs w:val="24"/>
              </w:rPr>
              <w:lastRenderedPageBreak/>
              <w:t>ACU/SS/0</w:t>
            </w:r>
            <w:r w:rsidR="007076AA" w:rsidRPr="00B62E94">
              <w:rPr>
                <w:rFonts w:eastAsia="Calibri"/>
                <w:b/>
                <w:szCs w:val="24"/>
              </w:rPr>
              <w:t>2</w:t>
            </w:r>
            <w:r w:rsidRPr="00B62E94">
              <w:rPr>
                <w:rFonts w:eastAsia="Calibri"/>
                <w:b/>
                <w:szCs w:val="24"/>
              </w:rPr>
              <w:t>/</w:t>
            </w:r>
            <w:r w:rsidR="00F90E3F">
              <w:rPr>
                <w:rFonts w:eastAsia="Calibri"/>
                <w:b/>
                <w:szCs w:val="24"/>
              </w:rPr>
              <w:t>58</w:t>
            </w:r>
            <w:r w:rsidRPr="00B62E94">
              <w:rPr>
                <w:rFonts w:eastAsia="Calibri"/>
                <w:b/>
                <w:szCs w:val="24"/>
              </w:rPr>
              <w:t xml:space="preserve">/E/2026. </w:t>
            </w:r>
            <w:r w:rsidRPr="00B62E94">
              <w:rPr>
                <w:rFonts w:eastAsia="Calibri"/>
                <w:szCs w:val="24"/>
                <w:lang w:val="es-MX"/>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José Ramón Jiménez Gutiérrez, Avelino Bravo Cacho y </w:t>
            </w:r>
            <w:r w:rsidR="002C6ACD" w:rsidRPr="00B62E94">
              <w:rPr>
                <w:rFonts w:eastAsia="Calibri"/>
                <w:szCs w:val="24"/>
                <w:lang w:val="es-MX"/>
              </w:rPr>
              <w:t>Laurentino López Villaseñor</w:t>
            </w:r>
            <w:r w:rsidRPr="00B62E94">
              <w:rPr>
                <w:rFonts w:eastAsia="Calibri"/>
                <w:szCs w:val="24"/>
                <w:lang w:val="es-MX"/>
              </w:rPr>
              <w:t xml:space="preserve">, aprobaron por </w:t>
            </w:r>
            <w:r w:rsidR="006B1385" w:rsidRPr="00B62E94">
              <w:rPr>
                <w:rFonts w:eastAsia="Calibri"/>
                <w:szCs w:val="24"/>
                <w:lang w:val="es-MX"/>
              </w:rPr>
              <w:t xml:space="preserve">unanimidad </w:t>
            </w:r>
            <w:r w:rsidRPr="00B62E94">
              <w:rPr>
                <w:rFonts w:eastAsia="Calibri"/>
                <w:szCs w:val="24"/>
                <w:lang w:val="es-MX"/>
              </w:rPr>
              <w:t xml:space="preserve">de votos, el proyecto de sentencia del expediente Recurso de </w:t>
            </w:r>
            <w:r w:rsidR="00F90E3F">
              <w:rPr>
                <w:rFonts w:eastAsia="Calibri"/>
                <w:szCs w:val="24"/>
                <w:lang w:val="es-MX"/>
              </w:rPr>
              <w:t>Reclam</w:t>
            </w:r>
            <w:r w:rsidRPr="00B62E94">
              <w:rPr>
                <w:rFonts w:eastAsia="Calibri"/>
                <w:szCs w:val="24"/>
                <w:lang w:val="es-MX"/>
              </w:rPr>
              <w:t>ación</w:t>
            </w:r>
            <w:r w:rsidR="006B1385" w:rsidRPr="00B62E94">
              <w:rPr>
                <w:rFonts w:eastAsia="Calibri"/>
                <w:szCs w:val="24"/>
                <w:lang w:val="es-MX"/>
              </w:rPr>
              <w:t xml:space="preserve"> </w:t>
            </w:r>
            <w:r w:rsidR="00F90E3F">
              <w:rPr>
                <w:rFonts w:eastAsia="Calibri"/>
                <w:szCs w:val="24"/>
                <w:lang w:val="es-MX"/>
              </w:rPr>
              <w:t>1570</w:t>
            </w:r>
            <w:r w:rsidR="006B1385" w:rsidRPr="00B62E94">
              <w:rPr>
                <w:rFonts w:eastAsia="Calibri"/>
                <w:szCs w:val="24"/>
                <w:lang w:val="es-MX"/>
              </w:rPr>
              <w:t>/2026.</w:t>
            </w:r>
          </w:p>
        </w:tc>
      </w:tr>
    </w:tbl>
    <w:p w14:paraId="5B9A0EB5" w14:textId="32464155" w:rsidR="004E658A" w:rsidRPr="00B62E94" w:rsidRDefault="008B6B39" w:rsidP="00866ABB">
      <w:pPr>
        <w:pStyle w:val="Textosinformato"/>
        <w:rPr>
          <w:szCs w:val="24"/>
        </w:rPr>
      </w:pPr>
      <w:r w:rsidRPr="00B62E94">
        <w:rPr>
          <w:szCs w:val="24"/>
        </w:rPr>
        <w:t xml:space="preserve">  </w:t>
      </w:r>
    </w:p>
    <w:p w14:paraId="3F3CDE89" w14:textId="6B0AEF9B" w:rsidR="000B0A70" w:rsidRPr="00B62E94" w:rsidRDefault="00D30F1D" w:rsidP="00866ABB">
      <w:pPr>
        <w:pStyle w:val="Textosinformato"/>
        <w:jc w:val="center"/>
        <w:rPr>
          <w:b/>
          <w:szCs w:val="24"/>
        </w:rPr>
      </w:pPr>
      <w:r w:rsidRPr="00B62E94">
        <w:rPr>
          <w:b/>
          <w:szCs w:val="24"/>
        </w:rPr>
        <w:t>-</w:t>
      </w:r>
      <w:r w:rsidR="00E910B5" w:rsidRPr="00B62E94">
        <w:rPr>
          <w:b/>
          <w:szCs w:val="24"/>
        </w:rPr>
        <w:t>4</w:t>
      </w:r>
      <w:r w:rsidRPr="00B62E94">
        <w:rPr>
          <w:b/>
          <w:szCs w:val="24"/>
        </w:rPr>
        <w:t>-</w:t>
      </w:r>
    </w:p>
    <w:p w14:paraId="7FF4FCF3" w14:textId="77777777" w:rsidR="002914A0" w:rsidRPr="00B62E94" w:rsidRDefault="002914A0" w:rsidP="000B0A70">
      <w:pPr>
        <w:pStyle w:val="Textosinformato"/>
        <w:rPr>
          <w:b/>
          <w:szCs w:val="24"/>
        </w:rPr>
      </w:pPr>
    </w:p>
    <w:p w14:paraId="1AD502B6" w14:textId="77777777" w:rsidR="000B0A70" w:rsidRPr="00B62E94" w:rsidRDefault="000B0A70" w:rsidP="000B0A70">
      <w:pPr>
        <w:pStyle w:val="Sangradetextonormal"/>
        <w:ind w:left="0"/>
        <w:jc w:val="both"/>
        <w:rPr>
          <w:rFonts w:ascii="Century Gothic" w:hAnsi="Century Gothic"/>
          <w:b w:val="0"/>
          <w:sz w:val="24"/>
          <w:szCs w:val="24"/>
          <w:lang w:val="es-MX"/>
        </w:rPr>
      </w:pPr>
      <w:r w:rsidRPr="00B62E94">
        <w:rPr>
          <w:sz w:val="24"/>
          <w:szCs w:val="24"/>
          <w:lang w:val="es-MX"/>
        </w:rPr>
        <w:t xml:space="preserve">         </w:t>
      </w:r>
      <w:r w:rsidR="00815E3A" w:rsidRPr="00B62E94">
        <w:rPr>
          <w:rFonts w:ascii="Century Gothic" w:hAnsi="Century Gothic"/>
          <w:b w:val="0"/>
          <w:sz w:val="24"/>
          <w:szCs w:val="24"/>
          <w:lang w:val="es-MX"/>
        </w:rPr>
        <w:t>En uso de la voz el</w:t>
      </w:r>
      <w:r w:rsidRPr="00B62E94">
        <w:rPr>
          <w:rFonts w:ascii="Century Gothic" w:hAnsi="Century Gothic"/>
          <w:b w:val="0"/>
          <w:sz w:val="24"/>
          <w:szCs w:val="24"/>
          <w:lang w:val="es-MX"/>
        </w:rPr>
        <w:t xml:space="preserve"> </w:t>
      </w:r>
      <w:r w:rsidRPr="00B62E94">
        <w:rPr>
          <w:rFonts w:ascii="Century Gothic" w:hAnsi="Century Gothic"/>
          <w:sz w:val="24"/>
          <w:szCs w:val="24"/>
          <w:lang w:val="es-MX"/>
        </w:rPr>
        <w:t>Magistrado Presidente</w:t>
      </w:r>
      <w:r w:rsidR="00DA1CC3" w:rsidRPr="00B62E94">
        <w:rPr>
          <w:rFonts w:ascii="Century Gothic" w:hAnsi="Century Gothic"/>
          <w:sz w:val="24"/>
          <w:szCs w:val="24"/>
          <w:lang w:val="es-MX"/>
        </w:rPr>
        <w:t>:</w:t>
      </w:r>
      <w:r w:rsidRPr="00B62E94">
        <w:rPr>
          <w:rFonts w:ascii="Century Gothic" w:hAnsi="Century Gothic"/>
          <w:b w:val="0"/>
          <w:sz w:val="24"/>
          <w:szCs w:val="24"/>
          <w:lang w:val="es-MX"/>
        </w:rPr>
        <w:t xml:space="preserve"> Secretario nos da cuenta del siguiente punto del orden del día por favor. </w:t>
      </w:r>
    </w:p>
    <w:p w14:paraId="3B518921" w14:textId="77777777" w:rsidR="00A109C5" w:rsidRPr="00B62E94" w:rsidRDefault="00A109C5" w:rsidP="00E04D19">
      <w:pPr>
        <w:pStyle w:val="Sangradetextonormal"/>
        <w:ind w:left="0" w:firstLine="0"/>
        <w:jc w:val="both"/>
        <w:rPr>
          <w:rFonts w:ascii="Century Gothic" w:hAnsi="Century Gothic"/>
          <w:b w:val="0"/>
          <w:sz w:val="24"/>
          <w:szCs w:val="24"/>
          <w:lang w:val="es-MX"/>
        </w:rPr>
      </w:pPr>
    </w:p>
    <w:p w14:paraId="42069420" w14:textId="77777777" w:rsidR="007407D9" w:rsidRPr="00B62E94" w:rsidRDefault="000B0A70" w:rsidP="000B0A70">
      <w:pPr>
        <w:pStyle w:val="Sangradetextonormal"/>
        <w:ind w:left="0" w:firstLine="0"/>
        <w:jc w:val="both"/>
        <w:rPr>
          <w:rFonts w:ascii="Century Gothic" w:hAnsi="Century Gothic"/>
          <w:b w:val="0"/>
          <w:sz w:val="24"/>
          <w:szCs w:val="24"/>
          <w:lang w:val="es-MX"/>
        </w:rPr>
      </w:pPr>
      <w:r w:rsidRPr="00B62E94">
        <w:rPr>
          <w:rFonts w:ascii="Century Gothic" w:hAnsi="Century Gothic"/>
          <w:b w:val="0"/>
          <w:sz w:val="24"/>
          <w:szCs w:val="24"/>
          <w:lang w:val="es-MX"/>
        </w:rPr>
        <w:t xml:space="preserve">En uso de la voz el </w:t>
      </w:r>
      <w:r w:rsidRPr="00B62E94">
        <w:rPr>
          <w:rFonts w:ascii="Century Gothic" w:hAnsi="Century Gothic"/>
          <w:sz w:val="24"/>
          <w:szCs w:val="24"/>
          <w:lang w:val="es-MX"/>
        </w:rPr>
        <w:t>Secretario General de Acuerdos:</w:t>
      </w:r>
      <w:r w:rsidRPr="00B62E94">
        <w:rPr>
          <w:rFonts w:ascii="Century Gothic" w:hAnsi="Century Gothic"/>
          <w:b w:val="0"/>
          <w:sz w:val="24"/>
          <w:szCs w:val="24"/>
          <w:lang w:val="es-MX"/>
        </w:rPr>
        <w:t xml:space="preserve"> El siguiente punto del orden del día es la clausura. </w:t>
      </w:r>
    </w:p>
    <w:p w14:paraId="214D78AA" w14:textId="77777777" w:rsidR="00A109C5" w:rsidRPr="00B62E94" w:rsidRDefault="00A109C5" w:rsidP="007407D9">
      <w:pPr>
        <w:pStyle w:val="Textosinformato"/>
        <w:rPr>
          <w:szCs w:val="24"/>
        </w:rPr>
      </w:pPr>
    </w:p>
    <w:p w14:paraId="341ADC03" w14:textId="4D83BAFF" w:rsidR="007407D9" w:rsidRPr="00B62E94" w:rsidRDefault="007407D9" w:rsidP="00CA587A">
      <w:pPr>
        <w:pStyle w:val="Textosinformato"/>
        <w:rPr>
          <w:b/>
          <w:szCs w:val="24"/>
        </w:rPr>
      </w:pPr>
      <w:r w:rsidRPr="00B62E94">
        <w:rPr>
          <w:szCs w:val="24"/>
        </w:rPr>
        <w:t xml:space="preserve">En uso de la voz el </w:t>
      </w:r>
      <w:r w:rsidRPr="00B62E94">
        <w:rPr>
          <w:b/>
          <w:szCs w:val="24"/>
        </w:rPr>
        <w:t>Magistrado Presidente</w:t>
      </w:r>
      <w:r w:rsidRPr="00B62E94">
        <w:rPr>
          <w:b/>
          <w:szCs w:val="24"/>
          <w:lang w:val="es-MX"/>
        </w:rPr>
        <w:t xml:space="preserve">: </w:t>
      </w:r>
      <w:r w:rsidR="007D6F81" w:rsidRPr="00B62E94">
        <w:rPr>
          <w:szCs w:val="24"/>
          <w:lang w:val="es-MX"/>
        </w:rPr>
        <w:t>E</w:t>
      </w:r>
      <w:r w:rsidRPr="00B62E94">
        <w:rPr>
          <w:szCs w:val="24"/>
          <w:lang w:val="es-MX"/>
        </w:rPr>
        <w:t>n</w:t>
      </w:r>
      <w:r w:rsidRPr="00B62E94">
        <w:rPr>
          <w:szCs w:val="24"/>
        </w:rPr>
        <w:t xml:space="preserve"> virtud de haber agotado los puntos del orden del día de esta Sesión Extraordinaria siendo las</w:t>
      </w:r>
      <w:r w:rsidR="00F41807" w:rsidRPr="00B62E94">
        <w:rPr>
          <w:b/>
          <w:szCs w:val="24"/>
        </w:rPr>
        <w:t xml:space="preserve"> catorce</w:t>
      </w:r>
      <w:r w:rsidRPr="00B62E94">
        <w:rPr>
          <w:b/>
          <w:szCs w:val="24"/>
        </w:rPr>
        <w:t xml:space="preserve"> horas con </w:t>
      </w:r>
      <w:r w:rsidR="00480979" w:rsidRPr="00B62E94">
        <w:rPr>
          <w:b/>
          <w:szCs w:val="24"/>
        </w:rPr>
        <w:t xml:space="preserve">cinco </w:t>
      </w:r>
      <w:r w:rsidRPr="00B62E94">
        <w:rPr>
          <w:b/>
          <w:szCs w:val="24"/>
        </w:rPr>
        <w:t>minutos</w:t>
      </w:r>
      <w:r w:rsidRPr="00B62E94">
        <w:rPr>
          <w:szCs w:val="24"/>
        </w:rPr>
        <w:t xml:space="preserve"> del</w:t>
      </w:r>
      <w:r w:rsidR="00616A07" w:rsidRPr="00B62E94">
        <w:rPr>
          <w:b/>
          <w:szCs w:val="24"/>
        </w:rPr>
        <w:t xml:space="preserve"> </w:t>
      </w:r>
      <w:r w:rsidR="00F90E3F">
        <w:rPr>
          <w:b/>
          <w:szCs w:val="24"/>
        </w:rPr>
        <w:t>diecisiete de septiembre</w:t>
      </w:r>
      <w:r w:rsidR="00616A07" w:rsidRPr="00B62E94">
        <w:rPr>
          <w:b/>
          <w:szCs w:val="24"/>
        </w:rPr>
        <w:t xml:space="preserve"> de dos mil veintiséis</w:t>
      </w:r>
      <w:r w:rsidRPr="00B62E94">
        <w:rPr>
          <w:szCs w:val="24"/>
        </w:rPr>
        <w:t>, se concluye con la misma. Firman la presente acta para constancia los Magistrados integrantes de la Sala Superior, President</w:t>
      </w:r>
      <w:r w:rsidR="00480979" w:rsidRPr="00B62E94">
        <w:rPr>
          <w:szCs w:val="24"/>
        </w:rPr>
        <w:t>e</w:t>
      </w:r>
      <w:r w:rsidRPr="00B62E94">
        <w:rPr>
          <w:b/>
          <w:szCs w:val="24"/>
        </w:rPr>
        <w:t xml:space="preserve"> </w:t>
      </w:r>
      <w:r w:rsidR="00C008B0" w:rsidRPr="00B62E94">
        <w:rPr>
          <w:b/>
          <w:szCs w:val="24"/>
        </w:rPr>
        <w:t>AVELINO BRAVO CACHO</w:t>
      </w:r>
      <w:r w:rsidR="00480979" w:rsidRPr="00B62E94">
        <w:rPr>
          <w:b/>
          <w:szCs w:val="24"/>
        </w:rPr>
        <w:t xml:space="preserve">, JOSÉ RAMÓN JIMÉNEZ </w:t>
      </w:r>
      <w:r w:rsidR="00B62E94" w:rsidRPr="00B62E94">
        <w:rPr>
          <w:b/>
          <w:szCs w:val="24"/>
        </w:rPr>
        <w:t>GUTIÉRREZ</w:t>
      </w:r>
      <w:r w:rsidR="00480979" w:rsidRPr="00B62E94">
        <w:rPr>
          <w:b/>
          <w:szCs w:val="24"/>
        </w:rPr>
        <w:t xml:space="preserve"> y</w:t>
      </w:r>
      <w:r w:rsidR="0035353A" w:rsidRPr="00B62E94">
        <w:rPr>
          <w:b/>
          <w:szCs w:val="24"/>
        </w:rPr>
        <w:t xml:space="preserve"> </w:t>
      </w:r>
      <w:r w:rsidR="00B62E94" w:rsidRPr="00B62E94">
        <w:rPr>
          <w:b/>
          <w:bCs/>
          <w:szCs w:val="24"/>
        </w:rPr>
        <w:t>LAURENTINO LÓPEZ VILLASEÑOR</w:t>
      </w:r>
      <w:r w:rsidR="0035353A" w:rsidRPr="00B62E94">
        <w:rPr>
          <w:b/>
          <w:szCs w:val="24"/>
        </w:rPr>
        <w:t xml:space="preserve">, </w:t>
      </w:r>
      <w:r w:rsidR="0035353A" w:rsidRPr="00B62E94">
        <w:rPr>
          <w:szCs w:val="24"/>
        </w:rPr>
        <w:t xml:space="preserve">en suplencia de la </w:t>
      </w:r>
      <w:r w:rsidR="0035353A" w:rsidRPr="00B62E94">
        <w:rPr>
          <w:b/>
          <w:szCs w:val="24"/>
        </w:rPr>
        <w:t xml:space="preserve">MAGISTRADA </w:t>
      </w:r>
      <w:r w:rsidR="00644E7E" w:rsidRPr="00B62E94">
        <w:rPr>
          <w:b/>
          <w:szCs w:val="24"/>
        </w:rPr>
        <w:t>FANY LORENA JIMÉNEZ AGUIRRE,</w:t>
      </w:r>
      <w:r w:rsidR="0035353A" w:rsidRPr="00B62E94">
        <w:rPr>
          <w:b/>
          <w:szCs w:val="24"/>
        </w:rPr>
        <w:t xml:space="preserve"> </w:t>
      </w:r>
      <w:r w:rsidR="0035353A" w:rsidRPr="00B62E94">
        <w:rPr>
          <w:szCs w:val="24"/>
        </w:rPr>
        <w:t xml:space="preserve">en virtud de la excusa calificada de legal en la </w:t>
      </w:r>
      <w:r w:rsidR="00616A07" w:rsidRPr="00B62E94">
        <w:rPr>
          <w:szCs w:val="24"/>
        </w:rPr>
        <w:t xml:space="preserve">Décima </w:t>
      </w:r>
      <w:r w:rsidR="00F90E3F">
        <w:rPr>
          <w:szCs w:val="24"/>
        </w:rPr>
        <w:t>Quinta</w:t>
      </w:r>
      <w:r w:rsidR="00616A07" w:rsidRPr="00B62E94">
        <w:rPr>
          <w:szCs w:val="24"/>
        </w:rPr>
        <w:t xml:space="preserve"> </w:t>
      </w:r>
      <w:r w:rsidR="00A109C5" w:rsidRPr="00B62E94">
        <w:rPr>
          <w:szCs w:val="24"/>
        </w:rPr>
        <w:t>S</w:t>
      </w:r>
      <w:r w:rsidR="0035353A" w:rsidRPr="00B62E94">
        <w:rPr>
          <w:szCs w:val="24"/>
        </w:rPr>
        <w:t xml:space="preserve">esión </w:t>
      </w:r>
      <w:r w:rsidR="00A109C5" w:rsidRPr="00B62E94">
        <w:rPr>
          <w:szCs w:val="24"/>
        </w:rPr>
        <w:t>O</w:t>
      </w:r>
      <w:r w:rsidR="0035353A" w:rsidRPr="00B62E94">
        <w:rPr>
          <w:szCs w:val="24"/>
        </w:rPr>
        <w:t>rdinaria celebra</w:t>
      </w:r>
      <w:r w:rsidR="00F10314" w:rsidRPr="00B62E94">
        <w:rPr>
          <w:szCs w:val="24"/>
        </w:rPr>
        <w:t>da</w:t>
      </w:r>
      <w:r w:rsidR="0035353A" w:rsidRPr="00B62E94">
        <w:rPr>
          <w:szCs w:val="24"/>
        </w:rPr>
        <w:t xml:space="preserve"> el</w:t>
      </w:r>
      <w:r w:rsidR="00616A07" w:rsidRPr="00B62E94">
        <w:rPr>
          <w:szCs w:val="24"/>
        </w:rPr>
        <w:t xml:space="preserve"> </w:t>
      </w:r>
      <w:r w:rsidR="00F90E3F">
        <w:rPr>
          <w:szCs w:val="24"/>
        </w:rPr>
        <w:t>dos de septiembre</w:t>
      </w:r>
      <w:r w:rsidR="00616A07" w:rsidRPr="00B62E94">
        <w:rPr>
          <w:szCs w:val="24"/>
        </w:rPr>
        <w:t xml:space="preserve"> de dos mil veintiséis</w:t>
      </w:r>
      <w:r w:rsidR="0035353A" w:rsidRPr="00B62E94">
        <w:rPr>
          <w:szCs w:val="24"/>
        </w:rPr>
        <w:t>,</w:t>
      </w:r>
      <w:r w:rsidR="00C832AC" w:rsidRPr="00B62E94">
        <w:rPr>
          <w:b/>
          <w:szCs w:val="24"/>
        </w:rPr>
        <w:t xml:space="preserve"> </w:t>
      </w:r>
      <w:r w:rsidRPr="00B62E94">
        <w:rPr>
          <w:szCs w:val="24"/>
        </w:rPr>
        <w:t xml:space="preserve">ante el Secretario General de Acuerdos de la Sala Superior, </w:t>
      </w:r>
      <w:r w:rsidRPr="00B62E94">
        <w:rPr>
          <w:b/>
          <w:szCs w:val="24"/>
        </w:rPr>
        <w:t xml:space="preserve">SERGIO CASTAÑEDA FLETES, </w:t>
      </w:r>
      <w:r w:rsidRPr="00B62E94">
        <w:rPr>
          <w:szCs w:val="24"/>
        </w:rPr>
        <w:t>quien a</w:t>
      </w:r>
      <w:r w:rsidR="00C008B0" w:rsidRPr="00B62E94">
        <w:rPr>
          <w:szCs w:val="24"/>
        </w:rPr>
        <w:t>utoriza y da fe. --------</w:t>
      </w:r>
      <w:r w:rsidR="000B0A70" w:rsidRPr="00B62E94">
        <w:rPr>
          <w:szCs w:val="24"/>
        </w:rPr>
        <w:t>-----</w:t>
      </w:r>
      <w:r w:rsidR="002C6ACD" w:rsidRPr="00B62E94">
        <w:rPr>
          <w:szCs w:val="24"/>
        </w:rPr>
        <w:t>---</w:t>
      </w:r>
      <w:r w:rsidR="00F90E3F">
        <w:rPr>
          <w:szCs w:val="24"/>
        </w:rPr>
        <w:t>----------------------------------------------------------------------</w:t>
      </w:r>
    </w:p>
    <w:p w14:paraId="05773928" w14:textId="77777777" w:rsidR="007407D9" w:rsidRPr="00B62E94" w:rsidRDefault="007407D9" w:rsidP="007407D9">
      <w:pPr>
        <w:spacing w:after="0" w:line="240" w:lineRule="auto"/>
        <w:jc w:val="both"/>
        <w:rPr>
          <w:rFonts w:ascii="Century Gothic" w:eastAsia="Times New Roman" w:hAnsi="Century Gothic" w:cs="Times New Roman"/>
          <w:sz w:val="24"/>
          <w:szCs w:val="24"/>
          <w:lang w:val="es-ES" w:eastAsia="es-ES"/>
        </w:rPr>
      </w:pPr>
    </w:p>
    <w:p w14:paraId="32080B90" w14:textId="42FC01C1" w:rsidR="008E7EBC" w:rsidRDefault="008E7EBC" w:rsidP="007407D9">
      <w:pPr>
        <w:spacing w:after="0" w:line="240" w:lineRule="auto"/>
        <w:jc w:val="both"/>
        <w:rPr>
          <w:rFonts w:ascii="Century Gothic" w:eastAsia="Times New Roman" w:hAnsi="Century Gothic" w:cs="Times New Roman"/>
          <w:sz w:val="24"/>
          <w:szCs w:val="24"/>
          <w:lang w:val="es-ES" w:eastAsia="es-ES"/>
        </w:rPr>
      </w:pPr>
    </w:p>
    <w:p w14:paraId="58DC1730" w14:textId="77777777" w:rsidR="00B62E94" w:rsidRDefault="00B62E94" w:rsidP="007407D9">
      <w:pPr>
        <w:spacing w:after="0" w:line="240" w:lineRule="auto"/>
        <w:jc w:val="both"/>
        <w:rPr>
          <w:rFonts w:ascii="Century Gothic" w:eastAsia="Times New Roman" w:hAnsi="Century Gothic" w:cs="Times New Roman"/>
          <w:sz w:val="24"/>
          <w:szCs w:val="24"/>
          <w:lang w:val="es-ES" w:eastAsia="es-ES"/>
        </w:rPr>
      </w:pPr>
    </w:p>
    <w:p w14:paraId="36F8E21F" w14:textId="77777777" w:rsidR="00B62E94" w:rsidRPr="00B62E94" w:rsidRDefault="00B62E94" w:rsidP="007407D9">
      <w:pPr>
        <w:spacing w:after="0" w:line="240" w:lineRule="auto"/>
        <w:jc w:val="both"/>
        <w:rPr>
          <w:rFonts w:ascii="Century Gothic" w:eastAsia="Times New Roman" w:hAnsi="Century Gothic" w:cs="Times New Roman"/>
          <w:sz w:val="24"/>
          <w:szCs w:val="24"/>
          <w:lang w:val="es-ES" w:eastAsia="es-ES"/>
        </w:rPr>
      </w:pPr>
    </w:p>
    <w:p w14:paraId="64A0C0FF" w14:textId="77777777" w:rsidR="007076AA" w:rsidRPr="00B62E94" w:rsidRDefault="007076AA" w:rsidP="007407D9">
      <w:pPr>
        <w:spacing w:after="0" w:line="240" w:lineRule="auto"/>
        <w:jc w:val="both"/>
        <w:rPr>
          <w:rFonts w:ascii="Century Gothic" w:eastAsia="Times New Roman" w:hAnsi="Century Gothic" w:cs="Times New Roman"/>
          <w:sz w:val="24"/>
          <w:szCs w:val="24"/>
          <w:lang w:val="es-ES" w:eastAsia="es-ES"/>
        </w:rPr>
      </w:pPr>
    </w:p>
    <w:p w14:paraId="0734111D" w14:textId="5721EEFC" w:rsidR="007407D9" w:rsidRPr="00B62E94" w:rsidRDefault="007407D9" w:rsidP="007407D9">
      <w:pPr>
        <w:spacing w:after="0" w:line="240" w:lineRule="auto"/>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480979" w:rsidRPr="00B62E94">
        <w:rPr>
          <w:rFonts w:ascii="Century Gothic" w:eastAsia="Times New Roman" w:hAnsi="Century Gothic" w:cs="Times New Roman"/>
          <w:sz w:val="24"/>
          <w:szCs w:val="24"/>
          <w:lang w:val="es-ES" w:eastAsia="es-ES"/>
        </w:rPr>
        <w:t>AVELINO BRAVO CACHO</w:t>
      </w:r>
    </w:p>
    <w:p w14:paraId="5BE3137F" w14:textId="318D3B96" w:rsidR="003D3B7C" w:rsidRPr="00B62E94" w:rsidRDefault="007407D9" w:rsidP="007407D9">
      <w:pPr>
        <w:spacing w:after="0" w:line="240" w:lineRule="auto"/>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Presidente</w:t>
      </w:r>
      <w:r w:rsidR="00DA5E04" w:rsidRPr="00B62E94">
        <w:rPr>
          <w:rFonts w:ascii="Century Gothic" w:eastAsia="Times New Roman" w:hAnsi="Century Gothic" w:cs="Times New Roman"/>
          <w:b/>
          <w:sz w:val="24"/>
          <w:szCs w:val="24"/>
          <w:lang w:val="es-ES" w:eastAsia="es-ES"/>
        </w:rPr>
        <w:t xml:space="preserve"> </w:t>
      </w:r>
      <w:r w:rsidRPr="00B62E94">
        <w:rPr>
          <w:rFonts w:ascii="Century Gothic" w:eastAsia="Times New Roman" w:hAnsi="Century Gothic" w:cs="Times New Roman"/>
          <w:b/>
          <w:sz w:val="24"/>
          <w:szCs w:val="24"/>
          <w:lang w:val="es-ES" w:eastAsia="es-ES"/>
        </w:rPr>
        <w:t>de la Sala Superior</w:t>
      </w:r>
    </w:p>
    <w:p w14:paraId="316FD650" w14:textId="22F2D9EB" w:rsidR="00A109C5" w:rsidRPr="00B62E94" w:rsidRDefault="00A109C5" w:rsidP="007407D9">
      <w:pPr>
        <w:spacing w:after="0" w:line="240" w:lineRule="auto"/>
        <w:rPr>
          <w:rFonts w:ascii="Century Gothic" w:eastAsia="Times New Roman" w:hAnsi="Century Gothic" w:cs="Times New Roman"/>
          <w:b/>
          <w:sz w:val="24"/>
          <w:szCs w:val="24"/>
          <w:lang w:val="es-ES" w:eastAsia="es-ES"/>
        </w:rPr>
      </w:pPr>
    </w:p>
    <w:p w14:paraId="5C18F592" w14:textId="77777777" w:rsidR="002C6ACD" w:rsidRPr="00B62E94" w:rsidRDefault="002C6ACD" w:rsidP="007407D9">
      <w:pPr>
        <w:spacing w:after="0" w:line="240" w:lineRule="auto"/>
        <w:rPr>
          <w:rFonts w:ascii="Century Gothic" w:eastAsia="Times New Roman" w:hAnsi="Century Gothic" w:cs="Times New Roman"/>
          <w:b/>
          <w:sz w:val="24"/>
          <w:szCs w:val="24"/>
          <w:lang w:val="es-ES" w:eastAsia="es-ES"/>
        </w:rPr>
      </w:pPr>
    </w:p>
    <w:p w14:paraId="4F793BA1" w14:textId="77777777" w:rsidR="00866769" w:rsidRPr="00B62E94" w:rsidRDefault="00866769" w:rsidP="007407D9">
      <w:pPr>
        <w:spacing w:after="0" w:line="240" w:lineRule="auto"/>
        <w:rPr>
          <w:rFonts w:ascii="Century Gothic" w:eastAsia="Times New Roman" w:hAnsi="Century Gothic" w:cs="Times New Roman"/>
          <w:b/>
          <w:sz w:val="24"/>
          <w:szCs w:val="24"/>
          <w:lang w:val="es-ES" w:eastAsia="es-ES"/>
        </w:rPr>
      </w:pPr>
    </w:p>
    <w:p w14:paraId="2A7D9979" w14:textId="69C1D247" w:rsidR="007407D9" w:rsidRPr="00B62E94" w:rsidRDefault="00C008B0" w:rsidP="007407D9">
      <w:pPr>
        <w:spacing w:after="0" w:line="240" w:lineRule="auto"/>
        <w:jc w:val="right"/>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480979" w:rsidRPr="00B62E94">
        <w:rPr>
          <w:rFonts w:ascii="Century Gothic" w:eastAsia="Times New Roman" w:hAnsi="Century Gothic" w:cs="Times New Roman"/>
          <w:sz w:val="24"/>
          <w:szCs w:val="24"/>
          <w:lang w:val="es-ES" w:eastAsia="es-ES"/>
        </w:rPr>
        <w:t>JOSÉ RAMÓN JIMÉNEZ GUTIÉRREZ</w:t>
      </w:r>
    </w:p>
    <w:p w14:paraId="2F758BB4" w14:textId="77777777" w:rsidR="007407D9" w:rsidRPr="00B62E94" w:rsidRDefault="007407D9" w:rsidP="00711EF9">
      <w:pPr>
        <w:spacing w:after="0" w:line="240" w:lineRule="auto"/>
        <w:jc w:val="right"/>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Integrante de la Sala Superior </w:t>
      </w:r>
    </w:p>
    <w:p w14:paraId="08230824" w14:textId="77777777" w:rsidR="00B62E94" w:rsidRPr="00B62E94" w:rsidRDefault="00B62E94" w:rsidP="004E658A">
      <w:pPr>
        <w:spacing w:after="0" w:line="240" w:lineRule="auto"/>
        <w:rPr>
          <w:rFonts w:ascii="Century Gothic" w:eastAsia="Times New Roman" w:hAnsi="Century Gothic" w:cs="Times New Roman"/>
          <w:b/>
          <w:sz w:val="24"/>
          <w:szCs w:val="24"/>
          <w:lang w:val="es-ES" w:eastAsia="es-ES"/>
        </w:rPr>
      </w:pPr>
    </w:p>
    <w:p w14:paraId="71B423B8" w14:textId="77777777" w:rsidR="00480979" w:rsidRPr="00B62E94" w:rsidRDefault="00480979" w:rsidP="00B62E94">
      <w:pPr>
        <w:spacing w:after="0" w:line="240" w:lineRule="auto"/>
        <w:rPr>
          <w:rFonts w:ascii="Century Gothic" w:eastAsia="Times New Roman" w:hAnsi="Century Gothic" w:cs="Times New Roman"/>
          <w:b/>
          <w:sz w:val="24"/>
          <w:szCs w:val="24"/>
          <w:lang w:val="es-ES" w:eastAsia="es-ES"/>
        </w:rPr>
      </w:pPr>
    </w:p>
    <w:p w14:paraId="247721CC" w14:textId="77777777" w:rsidR="00A109C5" w:rsidRPr="00B62E94" w:rsidRDefault="00A109C5" w:rsidP="00E04D19">
      <w:pPr>
        <w:spacing w:after="0" w:line="240" w:lineRule="auto"/>
        <w:rPr>
          <w:rFonts w:ascii="Century Gothic" w:eastAsia="Times New Roman" w:hAnsi="Century Gothic" w:cs="Times New Roman"/>
          <w:b/>
          <w:sz w:val="24"/>
          <w:szCs w:val="24"/>
          <w:lang w:val="es-ES" w:eastAsia="es-ES"/>
        </w:rPr>
      </w:pPr>
    </w:p>
    <w:p w14:paraId="09586428" w14:textId="70036EB4" w:rsidR="007407D9" w:rsidRPr="00B62E94" w:rsidRDefault="00E04D19" w:rsidP="007407D9">
      <w:pPr>
        <w:spacing w:after="0" w:line="240" w:lineRule="auto"/>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sz w:val="24"/>
          <w:szCs w:val="24"/>
          <w:lang w:val="es-ES" w:eastAsia="es-ES"/>
        </w:rPr>
        <w:t xml:space="preserve">MAGISTRADO </w:t>
      </w:r>
      <w:r w:rsidR="00837619" w:rsidRPr="00B62E94">
        <w:rPr>
          <w:rFonts w:ascii="Century Gothic" w:eastAsia="Times New Roman" w:hAnsi="Century Gothic" w:cs="Times New Roman"/>
          <w:sz w:val="24"/>
          <w:szCs w:val="24"/>
          <w:lang w:val="es-ES" w:eastAsia="es-ES"/>
        </w:rPr>
        <w:t>LAURENTINO LÓPEZ VILLASEÑOR</w:t>
      </w:r>
    </w:p>
    <w:p w14:paraId="5C976620" w14:textId="51A9B176" w:rsidR="00480979" w:rsidRPr="00B62E94" w:rsidRDefault="00E04D19" w:rsidP="000B0A70">
      <w:pPr>
        <w:spacing w:after="0" w:line="240" w:lineRule="auto"/>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Titular de la </w:t>
      </w:r>
      <w:r w:rsidR="00837619" w:rsidRPr="00B62E94">
        <w:rPr>
          <w:rFonts w:ascii="Century Gothic" w:eastAsia="Times New Roman" w:hAnsi="Century Gothic" w:cs="Times New Roman"/>
          <w:b/>
          <w:sz w:val="24"/>
          <w:szCs w:val="24"/>
          <w:lang w:val="es-ES" w:eastAsia="es-ES"/>
        </w:rPr>
        <w:t>Segunda</w:t>
      </w:r>
      <w:r w:rsidRPr="00B62E94">
        <w:rPr>
          <w:rFonts w:ascii="Century Gothic" w:eastAsia="Times New Roman" w:hAnsi="Century Gothic" w:cs="Times New Roman"/>
          <w:b/>
          <w:sz w:val="24"/>
          <w:szCs w:val="24"/>
          <w:lang w:val="es-ES" w:eastAsia="es-ES"/>
        </w:rPr>
        <w:t xml:space="preserve"> Sala Unitaria</w:t>
      </w:r>
    </w:p>
    <w:p w14:paraId="1E5DF499" w14:textId="78C3104A" w:rsidR="00480979" w:rsidRPr="00B62E94" w:rsidRDefault="00480979" w:rsidP="000B0A70">
      <w:pPr>
        <w:spacing w:after="0" w:line="240" w:lineRule="auto"/>
        <w:rPr>
          <w:rFonts w:ascii="Century Gothic" w:eastAsia="Times New Roman" w:hAnsi="Century Gothic" w:cs="Times New Roman"/>
          <w:b/>
          <w:sz w:val="24"/>
          <w:szCs w:val="24"/>
          <w:lang w:val="es-ES" w:eastAsia="es-ES"/>
        </w:rPr>
      </w:pPr>
    </w:p>
    <w:p w14:paraId="6E54E642" w14:textId="77777777" w:rsidR="004E658A" w:rsidRPr="00B62E94" w:rsidRDefault="004E658A" w:rsidP="000B0A70">
      <w:pPr>
        <w:spacing w:after="0" w:line="240" w:lineRule="auto"/>
        <w:rPr>
          <w:rFonts w:ascii="Century Gothic" w:eastAsia="Times New Roman" w:hAnsi="Century Gothic" w:cs="Times New Roman"/>
          <w:b/>
          <w:sz w:val="24"/>
          <w:szCs w:val="24"/>
          <w:lang w:val="es-ES" w:eastAsia="es-ES"/>
        </w:rPr>
      </w:pPr>
    </w:p>
    <w:p w14:paraId="5FE0D7F5" w14:textId="77777777" w:rsidR="00791CFC" w:rsidRPr="00B62E94" w:rsidRDefault="00791CFC" w:rsidP="000B0A70">
      <w:pPr>
        <w:spacing w:after="0" w:line="240" w:lineRule="auto"/>
        <w:rPr>
          <w:rFonts w:ascii="Century Gothic" w:eastAsia="Times New Roman" w:hAnsi="Century Gothic" w:cs="Times New Roman"/>
          <w:b/>
          <w:sz w:val="24"/>
          <w:szCs w:val="24"/>
          <w:lang w:val="es-ES" w:eastAsia="es-ES"/>
        </w:rPr>
      </w:pPr>
    </w:p>
    <w:p w14:paraId="4FC9AE17" w14:textId="77777777" w:rsidR="007407D9" w:rsidRPr="00B62E94" w:rsidRDefault="007407D9" w:rsidP="007407D9">
      <w:pPr>
        <w:spacing w:after="0" w:line="240" w:lineRule="auto"/>
        <w:jc w:val="right"/>
        <w:rPr>
          <w:rFonts w:ascii="Century Gothic" w:eastAsia="Times New Roman" w:hAnsi="Century Gothic" w:cs="Times New Roman"/>
          <w:sz w:val="24"/>
          <w:szCs w:val="24"/>
          <w:lang w:val="es-ES" w:eastAsia="es-ES"/>
        </w:rPr>
      </w:pPr>
      <w:r w:rsidRPr="00B62E94">
        <w:rPr>
          <w:rFonts w:ascii="Century Gothic" w:eastAsia="Times New Roman" w:hAnsi="Century Gothic" w:cs="Times New Roman"/>
          <w:b/>
          <w:sz w:val="24"/>
          <w:szCs w:val="24"/>
          <w:lang w:val="es-ES" w:eastAsia="es-ES"/>
        </w:rPr>
        <w:t xml:space="preserve"> </w:t>
      </w:r>
      <w:r w:rsidRPr="00B62E94">
        <w:rPr>
          <w:rFonts w:ascii="Century Gothic" w:eastAsia="Times New Roman" w:hAnsi="Century Gothic" w:cs="Times New Roman"/>
          <w:sz w:val="24"/>
          <w:szCs w:val="24"/>
          <w:lang w:val="es-ES" w:eastAsia="es-ES"/>
        </w:rPr>
        <w:t>SERGIO CASTAÑEDA FLETES</w:t>
      </w:r>
    </w:p>
    <w:p w14:paraId="07288B44" w14:textId="050784A6" w:rsidR="001C1093" w:rsidRPr="00B62E94" w:rsidRDefault="007407D9" w:rsidP="002A2D1E">
      <w:pPr>
        <w:spacing w:after="0" w:line="240" w:lineRule="auto"/>
        <w:jc w:val="right"/>
        <w:rPr>
          <w:rFonts w:ascii="Century Gothic" w:eastAsia="Times New Roman" w:hAnsi="Century Gothic" w:cs="Times New Roman"/>
          <w:b/>
          <w:sz w:val="24"/>
          <w:szCs w:val="24"/>
          <w:lang w:val="es-ES" w:eastAsia="es-ES"/>
        </w:rPr>
      </w:pPr>
      <w:r w:rsidRPr="00B62E94">
        <w:rPr>
          <w:rFonts w:ascii="Century Gothic" w:eastAsia="Times New Roman" w:hAnsi="Century Gothic" w:cs="Times New Roman"/>
          <w:b/>
          <w:sz w:val="24"/>
          <w:szCs w:val="24"/>
          <w:lang w:val="es-ES" w:eastAsia="es-ES"/>
        </w:rPr>
        <w:t xml:space="preserve">                </w:t>
      </w:r>
      <w:r w:rsidR="004E658A" w:rsidRPr="00B62E94">
        <w:rPr>
          <w:rFonts w:ascii="Century Gothic" w:eastAsia="Times New Roman" w:hAnsi="Century Gothic" w:cs="Times New Roman"/>
          <w:b/>
          <w:sz w:val="24"/>
          <w:szCs w:val="24"/>
          <w:lang w:val="es-ES" w:eastAsia="es-ES"/>
        </w:rPr>
        <w:tab/>
      </w:r>
      <w:r w:rsidR="004E658A" w:rsidRPr="00B62E94">
        <w:rPr>
          <w:rFonts w:ascii="Century Gothic" w:eastAsia="Times New Roman" w:hAnsi="Century Gothic" w:cs="Times New Roman"/>
          <w:b/>
          <w:sz w:val="24"/>
          <w:szCs w:val="24"/>
          <w:lang w:val="es-ES" w:eastAsia="es-ES"/>
        </w:rPr>
        <w:tab/>
        <w:t xml:space="preserve">  </w:t>
      </w:r>
      <w:r w:rsidRPr="00B62E94">
        <w:rPr>
          <w:rFonts w:ascii="Century Gothic" w:eastAsia="Times New Roman" w:hAnsi="Century Gothic" w:cs="Times New Roman"/>
          <w:b/>
          <w:sz w:val="24"/>
          <w:szCs w:val="24"/>
          <w:lang w:val="es-ES" w:eastAsia="es-ES"/>
        </w:rPr>
        <w:t>Secretario General de Acuerdos de la Sala Superior</w:t>
      </w:r>
    </w:p>
    <w:sectPr w:rsidR="001C1093" w:rsidRPr="00B62E94" w:rsidSect="004F2747">
      <w:headerReference w:type="default" r:id="rId7"/>
      <w:footerReference w:type="default" r:id="rId8"/>
      <w:pgSz w:w="12242" w:h="19301" w:code="131"/>
      <w:pgMar w:top="1417" w:right="1701" w:bottom="1417" w:left="1701" w:header="708" w:footer="10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AD4FA" w14:textId="77777777" w:rsidR="007407D9" w:rsidRDefault="007407D9" w:rsidP="007407D9">
      <w:pPr>
        <w:spacing w:after="0" w:line="240" w:lineRule="auto"/>
      </w:pPr>
      <w:r>
        <w:separator/>
      </w:r>
    </w:p>
  </w:endnote>
  <w:endnote w:type="continuationSeparator" w:id="0">
    <w:p w14:paraId="05DBE514"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CD48" w14:textId="2456E00A" w:rsidR="007407D9" w:rsidRDefault="007407D9" w:rsidP="007407D9">
    <w:pPr>
      <w:pStyle w:val="Piedepgina"/>
      <w:jc w:val="center"/>
      <w:rPr>
        <w:rStyle w:val="Nmerodepgina"/>
        <w:sz w:val="18"/>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Pr>
        <w:rStyle w:val="Nmerodepgina"/>
        <w:sz w:val="18"/>
      </w:rPr>
      <w:t>/</w:t>
    </w:r>
    <w:r w:rsidR="004E658A">
      <w:rPr>
        <w:rStyle w:val="Nmerodepgina"/>
        <w:sz w:val="18"/>
      </w:rPr>
      <w:t>3</w:t>
    </w:r>
  </w:p>
  <w:p w14:paraId="71C803D1" w14:textId="483E4C23" w:rsidR="007407D9" w:rsidRPr="00A109C5" w:rsidRDefault="009831DA" w:rsidP="00FF3B2A">
    <w:pPr>
      <w:pStyle w:val="Piedepgina"/>
      <w:tabs>
        <w:tab w:val="left" w:pos="567"/>
      </w:tabs>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DC7E04">
      <w:rPr>
        <w:rStyle w:val="Nmerodepgina"/>
        <w:rFonts w:ascii="Century Gothic" w:hAnsi="Century Gothic"/>
        <w:smallCaps/>
        <w:sz w:val="20"/>
        <w:szCs w:val="20"/>
      </w:rPr>
      <w:t>QUINCUAGÉSIMA OCTAVA</w:t>
    </w:r>
    <w:r w:rsidR="00F41E3D">
      <w:rPr>
        <w:rStyle w:val="Nmerodepgina"/>
        <w:rFonts w:ascii="Century Gothic" w:hAnsi="Century Gothic"/>
        <w:smallCaps/>
        <w:sz w:val="20"/>
        <w:szCs w:val="20"/>
      </w:rPr>
      <w:t xml:space="preserve"> </w:t>
    </w:r>
    <w:r w:rsidR="00A109C5" w:rsidRPr="00A109C5">
      <w:rPr>
        <w:rStyle w:val="Nmerodepgina"/>
        <w:rFonts w:ascii="Century Gothic" w:hAnsi="Century Gothic"/>
        <w:smallCaps/>
        <w:sz w:val="20"/>
        <w:szCs w:val="20"/>
      </w:rPr>
      <w:t xml:space="preserve">SESIÓN EXTRAORDINARIA </w:t>
    </w:r>
  </w:p>
  <w:p w14:paraId="21475FC4" w14:textId="64276CE6" w:rsidR="007407D9" w:rsidRPr="0052553A" w:rsidRDefault="00DC7E04" w:rsidP="007407D9">
    <w:pPr>
      <w:pStyle w:val="Piedepgina"/>
      <w:jc w:val="right"/>
      <w:rPr>
        <w:rStyle w:val="Nmerodepgina"/>
        <w:rFonts w:ascii="Century Gothic" w:hAnsi="Century Gothic"/>
        <w:smallCaps/>
      </w:rPr>
    </w:pPr>
    <w:r>
      <w:rPr>
        <w:rStyle w:val="Nmerodepgina"/>
        <w:rFonts w:ascii="Century Gothic" w:hAnsi="Century Gothic"/>
        <w:smallCaps/>
        <w:sz w:val="20"/>
        <w:szCs w:val="20"/>
      </w:rPr>
      <w:t>DIECISIETE DE SEPTIEMBRE</w:t>
    </w:r>
    <w:r w:rsidR="00F41E3D">
      <w:rPr>
        <w:rStyle w:val="Nmerodepgina"/>
        <w:rFonts w:ascii="Century Gothic" w:hAnsi="Century Gothic"/>
        <w:smallCaps/>
        <w:sz w:val="20"/>
        <w:szCs w:val="20"/>
      </w:rPr>
      <w:t xml:space="preserve"> </w:t>
    </w:r>
    <w:r w:rsidR="00F10314">
      <w:rPr>
        <w:rStyle w:val="Nmerodepgina"/>
        <w:rFonts w:ascii="Century Gothic" w:hAnsi="Century Gothic"/>
        <w:smallCaps/>
        <w:sz w:val="20"/>
        <w:szCs w:val="20"/>
      </w:rPr>
      <w:t>DE DOS MIL VEINTI</w:t>
    </w:r>
    <w:r w:rsidR="00F41E3D">
      <w:rPr>
        <w:rStyle w:val="Nmerodepgina"/>
        <w:rFonts w:ascii="Century Gothic" w:hAnsi="Century Gothic"/>
        <w:smallCaps/>
        <w:sz w:val="20"/>
        <w:szCs w:val="20"/>
      </w:rPr>
      <w:t>SÉIS</w:t>
    </w:r>
  </w:p>
  <w:p w14:paraId="4A3198FA"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35A30" w14:textId="77777777" w:rsidR="007407D9" w:rsidRDefault="007407D9" w:rsidP="007407D9">
      <w:pPr>
        <w:spacing w:after="0" w:line="240" w:lineRule="auto"/>
      </w:pPr>
      <w:r>
        <w:separator/>
      </w:r>
    </w:p>
  </w:footnote>
  <w:footnote w:type="continuationSeparator" w:id="0">
    <w:p w14:paraId="55F6BF1C"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4C90" w14:textId="77777777" w:rsidR="007407D9" w:rsidRDefault="007407D9">
    <w:pPr>
      <w:pStyle w:val="Encabezado"/>
    </w:pPr>
    <w:r>
      <w:rPr>
        <w:noProof/>
        <w:lang w:eastAsia="es-MX"/>
      </w:rPr>
      <w:drawing>
        <wp:anchor distT="0" distB="0" distL="114300" distR="114300" simplePos="0" relativeHeight="251659264" behindDoc="0" locked="0" layoutInCell="1" allowOverlap="1" wp14:anchorId="1D9CE0FF" wp14:editId="267067DC">
          <wp:simplePos x="0" y="0"/>
          <wp:positionH relativeFrom="column">
            <wp:posOffset>72523</wp:posOffset>
          </wp:positionH>
          <wp:positionV relativeFrom="paragraph">
            <wp:posOffset>-197674</wp:posOffset>
          </wp:positionV>
          <wp:extent cx="2076450" cy="1019175"/>
          <wp:effectExtent l="0" t="0" r="0" b="9525"/>
          <wp:wrapTopAndBottom/>
          <wp:docPr id="4" name="Imagen 4"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03A5F"/>
    <w:rsid w:val="0006590E"/>
    <w:rsid w:val="00094065"/>
    <w:rsid w:val="000B0A70"/>
    <w:rsid w:val="000B7E86"/>
    <w:rsid w:val="000E77D3"/>
    <w:rsid w:val="00133692"/>
    <w:rsid w:val="00155D8E"/>
    <w:rsid w:val="00167071"/>
    <w:rsid w:val="001723F9"/>
    <w:rsid w:val="001863C2"/>
    <w:rsid w:val="001944DB"/>
    <w:rsid w:val="001B60C0"/>
    <w:rsid w:val="001E6E70"/>
    <w:rsid w:val="00201B31"/>
    <w:rsid w:val="00234423"/>
    <w:rsid w:val="00242CFE"/>
    <w:rsid w:val="002511F9"/>
    <w:rsid w:val="00261D55"/>
    <w:rsid w:val="002672CD"/>
    <w:rsid w:val="00287623"/>
    <w:rsid w:val="002914A0"/>
    <w:rsid w:val="0029505A"/>
    <w:rsid w:val="00296114"/>
    <w:rsid w:val="002A2D1E"/>
    <w:rsid w:val="002A32A0"/>
    <w:rsid w:val="002B233A"/>
    <w:rsid w:val="002C6ACD"/>
    <w:rsid w:val="002E2E59"/>
    <w:rsid w:val="00337DE4"/>
    <w:rsid w:val="00342EA4"/>
    <w:rsid w:val="00343462"/>
    <w:rsid w:val="0035353A"/>
    <w:rsid w:val="003619ED"/>
    <w:rsid w:val="00364958"/>
    <w:rsid w:val="00372967"/>
    <w:rsid w:val="00384412"/>
    <w:rsid w:val="003B0DDF"/>
    <w:rsid w:val="003C0EC8"/>
    <w:rsid w:val="003D3B7C"/>
    <w:rsid w:val="003F07B6"/>
    <w:rsid w:val="00426D21"/>
    <w:rsid w:val="00480979"/>
    <w:rsid w:val="004B385C"/>
    <w:rsid w:val="004E658A"/>
    <w:rsid w:val="004F2747"/>
    <w:rsid w:val="004F4BE6"/>
    <w:rsid w:val="005123E4"/>
    <w:rsid w:val="00514B60"/>
    <w:rsid w:val="00531228"/>
    <w:rsid w:val="00554C49"/>
    <w:rsid w:val="00580786"/>
    <w:rsid w:val="005B5376"/>
    <w:rsid w:val="005C73C8"/>
    <w:rsid w:val="00616302"/>
    <w:rsid w:val="00616A07"/>
    <w:rsid w:val="00644E7E"/>
    <w:rsid w:val="00647385"/>
    <w:rsid w:val="006B1385"/>
    <w:rsid w:val="006C7415"/>
    <w:rsid w:val="006E1149"/>
    <w:rsid w:val="007076AA"/>
    <w:rsid w:val="007079AE"/>
    <w:rsid w:val="00711EF9"/>
    <w:rsid w:val="00726A38"/>
    <w:rsid w:val="007308CD"/>
    <w:rsid w:val="00732AEA"/>
    <w:rsid w:val="007373FC"/>
    <w:rsid w:val="007407D9"/>
    <w:rsid w:val="007442BA"/>
    <w:rsid w:val="00774E59"/>
    <w:rsid w:val="00791CFC"/>
    <w:rsid w:val="007976F6"/>
    <w:rsid w:val="007D6F81"/>
    <w:rsid w:val="00810210"/>
    <w:rsid w:val="00814B37"/>
    <w:rsid w:val="00815E3A"/>
    <w:rsid w:val="00837619"/>
    <w:rsid w:val="00866769"/>
    <w:rsid w:val="00866ABB"/>
    <w:rsid w:val="0087070C"/>
    <w:rsid w:val="00887D34"/>
    <w:rsid w:val="008B6B39"/>
    <w:rsid w:val="008B7C8D"/>
    <w:rsid w:val="008D7389"/>
    <w:rsid w:val="008E7EBC"/>
    <w:rsid w:val="00913720"/>
    <w:rsid w:val="00957537"/>
    <w:rsid w:val="00973E4B"/>
    <w:rsid w:val="009831DA"/>
    <w:rsid w:val="009930DD"/>
    <w:rsid w:val="0099522D"/>
    <w:rsid w:val="00997538"/>
    <w:rsid w:val="009D27B0"/>
    <w:rsid w:val="009E039F"/>
    <w:rsid w:val="009E5CD0"/>
    <w:rsid w:val="00A109C5"/>
    <w:rsid w:val="00A23C6D"/>
    <w:rsid w:val="00A27A57"/>
    <w:rsid w:val="00A6239F"/>
    <w:rsid w:val="00A6677D"/>
    <w:rsid w:val="00A80434"/>
    <w:rsid w:val="00AA3334"/>
    <w:rsid w:val="00AE7772"/>
    <w:rsid w:val="00B2371B"/>
    <w:rsid w:val="00B50E41"/>
    <w:rsid w:val="00B62E94"/>
    <w:rsid w:val="00BB77D5"/>
    <w:rsid w:val="00C008B0"/>
    <w:rsid w:val="00C156BD"/>
    <w:rsid w:val="00C30094"/>
    <w:rsid w:val="00C44394"/>
    <w:rsid w:val="00C71CA4"/>
    <w:rsid w:val="00C7572B"/>
    <w:rsid w:val="00C832AC"/>
    <w:rsid w:val="00CA3DDD"/>
    <w:rsid w:val="00CA587A"/>
    <w:rsid w:val="00CA6858"/>
    <w:rsid w:val="00CB7908"/>
    <w:rsid w:val="00CD4A82"/>
    <w:rsid w:val="00CE0B3F"/>
    <w:rsid w:val="00CE4A0B"/>
    <w:rsid w:val="00CF54BD"/>
    <w:rsid w:val="00D30F1D"/>
    <w:rsid w:val="00D636EA"/>
    <w:rsid w:val="00D6667A"/>
    <w:rsid w:val="00D87D1D"/>
    <w:rsid w:val="00DA1CC3"/>
    <w:rsid w:val="00DA59FA"/>
    <w:rsid w:val="00DA5E04"/>
    <w:rsid w:val="00DC7E04"/>
    <w:rsid w:val="00E04D19"/>
    <w:rsid w:val="00E229D8"/>
    <w:rsid w:val="00E247EB"/>
    <w:rsid w:val="00E87CCE"/>
    <w:rsid w:val="00E910B5"/>
    <w:rsid w:val="00EC0719"/>
    <w:rsid w:val="00EC7CBE"/>
    <w:rsid w:val="00ED0109"/>
    <w:rsid w:val="00EF57E9"/>
    <w:rsid w:val="00F10314"/>
    <w:rsid w:val="00F15578"/>
    <w:rsid w:val="00F20B11"/>
    <w:rsid w:val="00F267AB"/>
    <w:rsid w:val="00F41807"/>
    <w:rsid w:val="00F41E3D"/>
    <w:rsid w:val="00F61AB8"/>
    <w:rsid w:val="00F87175"/>
    <w:rsid w:val="00F90E3F"/>
    <w:rsid w:val="00FC1059"/>
    <w:rsid w:val="00FC12BE"/>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5D3C"/>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5260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3</cp:revision>
  <cp:lastPrinted>2026-04-22T16:02:00Z</cp:lastPrinted>
  <dcterms:created xsi:type="dcterms:W3CDTF">2026-09-18T17:44:00Z</dcterms:created>
  <dcterms:modified xsi:type="dcterms:W3CDTF">2026-09-29T20:43:00Z</dcterms:modified>
</cp:coreProperties>
</file>