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407D9" w:rsidRPr="00835C1E" w:rsidRDefault="00A80434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</w:t>
      </w:r>
      <w:r w:rsidR="00ED5717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E</w:t>
      </w:r>
      <w:r w:rsidR="006F5524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PTUAGÉSIMA</w:t>
      </w:r>
      <w:r w:rsidR="00DD21BF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ED5717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catorce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7E4D9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diecinueve</w:t>
      </w:r>
      <w:r w:rsidR="004B385C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de agosto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8F2885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,</w:t>
      </w:r>
      <w:r w:rsidR="0091372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MAGISTRADA FANY LORENA JIMÉNEZ </w:t>
      </w:r>
      <w:r w:rsidR="008F288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AGUIRRE </w:t>
      </w:r>
      <w:r w:rsidRPr="0052553A">
        <w:rPr>
          <w:rFonts w:ascii="Century Gothic" w:hAnsi="Century Gothic"/>
          <w:sz w:val="24"/>
          <w:szCs w:val="24"/>
        </w:rPr>
        <w:t xml:space="preserve">y el Secretario General de Acuerdos </w:t>
      </w:r>
      <w:r w:rsidRPr="0052553A">
        <w:rPr>
          <w:rFonts w:ascii="Century Gothic" w:hAnsi="Century Gothic"/>
          <w:b/>
          <w:sz w:val="24"/>
          <w:szCs w:val="24"/>
        </w:rPr>
        <w:t>SERGIO CASTAÑEDA FLETES</w:t>
      </w:r>
      <w:r w:rsidRPr="0052553A">
        <w:rPr>
          <w:rFonts w:ascii="Century Gothic" w:hAnsi="Century Gothic"/>
          <w:sz w:val="24"/>
          <w:szCs w:val="24"/>
        </w:rPr>
        <w:t>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58078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</w:t>
      </w:r>
      <w:r w:rsidR="005E41FF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ptuagésima</w:t>
      </w:r>
      <w:r w:rsidR="00EF017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Sesión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0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:rsidR="00ED5717" w:rsidRDefault="00ED5717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AGUIRRE.</w:t>
      </w:r>
      <w:r w:rsidR="005E41FF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(Presente)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0"/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>ago del conocimiento que se encuentran presentes</w:t>
      </w:r>
      <w:r w:rsidR="00913720">
        <w:rPr>
          <w:szCs w:val="24"/>
        </w:rPr>
        <w:t xml:space="preserve"> los</w:t>
      </w:r>
      <w:r w:rsidR="008F2885">
        <w:rPr>
          <w:szCs w:val="24"/>
        </w:rPr>
        <w:t xml:space="preserve"> tres</w:t>
      </w:r>
      <w:r w:rsidR="00913720">
        <w:rPr>
          <w:szCs w:val="24"/>
        </w:rPr>
        <w:t xml:space="preserve"> </w:t>
      </w:r>
      <w:r>
        <w:rPr>
          <w:szCs w:val="24"/>
        </w:rPr>
        <w:t>Magistrados</w:t>
      </w:r>
      <w:r w:rsidR="00B2371B">
        <w:rPr>
          <w:szCs w:val="24"/>
        </w:rPr>
        <w:t xml:space="preserve"> </w:t>
      </w:r>
      <w:r>
        <w:rPr>
          <w:szCs w:val="24"/>
        </w:rPr>
        <w:t>que integran la Sala Superior</w:t>
      </w:r>
      <w:r w:rsidR="00CD4A82">
        <w:rPr>
          <w:szCs w:val="24"/>
        </w:rPr>
        <w:t>,</w:t>
      </w:r>
      <w:r w:rsidR="00913720">
        <w:rPr>
          <w:szCs w:val="24"/>
        </w:rPr>
        <w:t xml:space="preserve">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:rsidR="003D3B7C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los puntos señalados en el siguiente; 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7407D9" w:rsidP="007407D9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296114" w:rsidRPr="0052553A" w:rsidRDefault="00296114" w:rsidP="00296114">
      <w:pPr>
        <w:pStyle w:val="Sangradetextonormal"/>
        <w:tabs>
          <w:tab w:val="left" w:pos="284"/>
        </w:tabs>
        <w:ind w:left="357" w:firstLine="0"/>
        <w:jc w:val="both"/>
        <w:rPr>
          <w:rFonts w:ascii="Century Gothic" w:hAnsi="Century Gothic"/>
          <w:b w:val="0"/>
          <w:sz w:val="24"/>
          <w:szCs w:val="24"/>
        </w:rPr>
      </w:pPr>
      <w:bookmarkStart w:id="1" w:name="_GoBack"/>
      <w:bookmarkEnd w:id="1"/>
    </w:p>
    <w:p w:rsidR="00C44394" w:rsidRPr="007E4D93" w:rsidRDefault="007407D9" w:rsidP="007E4D93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ED5717" w:rsidRPr="007E4D93" w:rsidRDefault="00ED5717" w:rsidP="007E4D9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Recepción </w:t>
      </w:r>
      <w:bookmarkStart w:id="2" w:name="_Hlk175649689"/>
      <w:r w:rsidR="001F6F79">
        <w:rPr>
          <w:rFonts w:ascii="Century Gothic" w:hAnsi="Century Gothic"/>
          <w:b w:val="0"/>
          <w:sz w:val="24"/>
          <w:szCs w:val="24"/>
        </w:rPr>
        <w:t>del oficio</w:t>
      </w:r>
      <w:r w:rsidR="00DD21BF">
        <w:rPr>
          <w:rFonts w:ascii="Century Gothic" w:hAnsi="Century Gothic"/>
          <w:b w:val="0"/>
          <w:sz w:val="24"/>
          <w:szCs w:val="24"/>
        </w:rPr>
        <w:t xml:space="preserve"> 11349/2024</w:t>
      </w:r>
      <w:r w:rsidR="00EF017E">
        <w:rPr>
          <w:rFonts w:ascii="Century Gothic" w:hAnsi="Century Gothic"/>
          <w:b w:val="0"/>
          <w:sz w:val="24"/>
          <w:szCs w:val="24"/>
        </w:rPr>
        <w:t xml:space="preserve"> </w:t>
      </w:r>
      <w:r w:rsidR="001F6F79">
        <w:rPr>
          <w:rFonts w:ascii="Century Gothic" w:hAnsi="Century Gothic"/>
          <w:b w:val="0"/>
          <w:sz w:val="24"/>
          <w:szCs w:val="24"/>
        </w:rPr>
        <w:t xml:space="preserve">que remite el </w:t>
      </w:r>
      <w:proofErr w:type="gramStart"/>
      <w:r w:rsidR="001F6F79">
        <w:rPr>
          <w:rFonts w:ascii="Century Gothic" w:hAnsi="Century Gothic"/>
          <w:b w:val="0"/>
          <w:sz w:val="24"/>
          <w:szCs w:val="24"/>
        </w:rPr>
        <w:t>Secretario</w:t>
      </w:r>
      <w:proofErr w:type="gramEnd"/>
      <w:r w:rsidR="001F6F79">
        <w:rPr>
          <w:rFonts w:ascii="Century Gothic" w:hAnsi="Century Gothic"/>
          <w:b w:val="0"/>
          <w:sz w:val="24"/>
          <w:szCs w:val="24"/>
        </w:rPr>
        <w:t xml:space="preserve"> del</w:t>
      </w:r>
      <w:r w:rsidR="00DD21BF">
        <w:rPr>
          <w:rFonts w:ascii="Century Gothic" w:hAnsi="Century Gothic"/>
          <w:b w:val="0"/>
          <w:sz w:val="24"/>
          <w:szCs w:val="24"/>
        </w:rPr>
        <w:t xml:space="preserve"> Segundo Tribunal Colegiado en Materia Administrativa del Tercer Circuito, </w:t>
      </w:r>
      <w:r w:rsidR="00C019DF">
        <w:rPr>
          <w:rFonts w:ascii="Century Gothic" w:hAnsi="Century Gothic"/>
          <w:b w:val="0"/>
          <w:sz w:val="24"/>
          <w:szCs w:val="24"/>
        </w:rPr>
        <w:t xml:space="preserve">relativo al juicio de amparo 421/2023, </w:t>
      </w:r>
      <w:r w:rsidR="007E4D93">
        <w:rPr>
          <w:rFonts w:ascii="Century Gothic" w:hAnsi="Century Gothic"/>
          <w:b w:val="0"/>
          <w:sz w:val="24"/>
          <w:szCs w:val="24"/>
        </w:rPr>
        <w:t>mediante el cual</w:t>
      </w:r>
      <w:r w:rsidR="00DD21BF">
        <w:rPr>
          <w:rFonts w:ascii="Century Gothic" w:hAnsi="Century Gothic"/>
          <w:b w:val="0"/>
          <w:sz w:val="24"/>
          <w:szCs w:val="24"/>
        </w:rPr>
        <w:t xml:space="preserve"> requiere a este Tribunal por el cumplimiento </w:t>
      </w:r>
      <w:r w:rsidR="007E4D93">
        <w:rPr>
          <w:rFonts w:ascii="Century Gothic" w:hAnsi="Century Gothic"/>
          <w:b w:val="0"/>
          <w:sz w:val="24"/>
          <w:szCs w:val="24"/>
        </w:rPr>
        <w:t xml:space="preserve">de la ejecutoria </w:t>
      </w:r>
      <w:r w:rsidR="00DD21BF">
        <w:rPr>
          <w:rFonts w:ascii="Century Gothic" w:hAnsi="Century Gothic"/>
          <w:b w:val="0"/>
          <w:sz w:val="24"/>
          <w:szCs w:val="24"/>
        </w:rPr>
        <w:t>del juicio de amparo</w:t>
      </w:r>
      <w:r w:rsidR="00C019DF">
        <w:rPr>
          <w:rFonts w:ascii="Century Gothic" w:hAnsi="Century Gothic"/>
          <w:b w:val="0"/>
          <w:sz w:val="24"/>
          <w:szCs w:val="24"/>
        </w:rPr>
        <w:t xml:space="preserve"> referido</w:t>
      </w:r>
      <w:bookmarkEnd w:id="2"/>
      <w:r w:rsidR="007E4D93">
        <w:rPr>
          <w:rFonts w:ascii="Century Gothic" w:hAnsi="Century Gothic"/>
          <w:b w:val="0"/>
          <w:sz w:val="24"/>
          <w:szCs w:val="24"/>
        </w:rPr>
        <w:t>;</w:t>
      </w:r>
    </w:p>
    <w:p w:rsidR="00C44394" w:rsidRPr="007E4D93" w:rsidRDefault="00ED5717" w:rsidP="007E4D9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del proyecto de sen</w:t>
      </w:r>
      <w:r w:rsidR="001F6F79">
        <w:rPr>
          <w:rFonts w:ascii="Century Gothic" w:hAnsi="Century Gothic"/>
          <w:b w:val="0"/>
          <w:sz w:val="24"/>
          <w:szCs w:val="24"/>
        </w:rPr>
        <w:t xml:space="preserve">tencia del Recurso de Reclamación </w:t>
      </w:r>
      <w:r w:rsidR="00DD21BF">
        <w:rPr>
          <w:rFonts w:ascii="Century Gothic" w:hAnsi="Century Gothic"/>
          <w:b w:val="0"/>
          <w:sz w:val="24"/>
          <w:szCs w:val="24"/>
        </w:rPr>
        <w:t>1121/2023</w:t>
      </w:r>
      <w:r w:rsidR="001F6F79">
        <w:rPr>
          <w:rFonts w:ascii="Century Gothic" w:hAnsi="Century Gothic"/>
          <w:b w:val="0"/>
          <w:sz w:val="24"/>
          <w:szCs w:val="24"/>
        </w:rPr>
        <w:t xml:space="preserve"> en cumplimiento al juicio de amparo </w:t>
      </w:r>
      <w:r w:rsidR="00C019DF">
        <w:rPr>
          <w:rFonts w:ascii="Century Gothic" w:hAnsi="Century Gothic"/>
          <w:b w:val="0"/>
          <w:sz w:val="24"/>
          <w:szCs w:val="24"/>
        </w:rPr>
        <w:t>421/2023 del Segundo Tribunal Colegiado en Materia Administrativa del Tercer Circuito</w:t>
      </w:r>
      <w:r w:rsidR="007E4D93">
        <w:rPr>
          <w:rFonts w:ascii="Century Gothic" w:hAnsi="Century Gothic"/>
          <w:b w:val="0"/>
          <w:sz w:val="24"/>
          <w:szCs w:val="24"/>
        </w:rPr>
        <w:t>;</w:t>
      </w:r>
      <w:r w:rsidR="001F6F79">
        <w:rPr>
          <w:rFonts w:ascii="Century Gothic" w:hAnsi="Century Gothic"/>
          <w:b w:val="0"/>
          <w:sz w:val="24"/>
          <w:szCs w:val="24"/>
        </w:rPr>
        <w:t xml:space="preserve"> y</w:t>
      </w:r>
    </w:p>
    <w:p w:rsidR="007407D9" w:rsidRDefault="00CD4A82" w:rsidP="007407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p w:rsidR="007407D9" w:rsidRDefault="007407D9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3D3B7C" w:rsidRDefault="003D3B7C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:rsidR="007407D9" w:rsidRDefault="007407D9" w:rsidP="007407D9">
      <w:pPr>
        <w:pStyle w:val="Textosinformato"/>
        <w:rPr>
          <w:szCs w:val="24"/>
        </w:rPr>
      </w:pP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 xml:space="preserve">n relación al punto número uno del orden del día, el mismo ya quedo desahogado. </w:t>
      </w:r>
    </w:p>
    <w:p w:rsidR="007407D9" w:rsidRDefault="007407D9" w:rsidP="007407D9">
      <w:pPr>
        <w:pStyle w:val="Textosinformato"/>
        <w:rPr>
          <w:szCs w:val="24"/>
        </w:rPr>
      </w:pP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:rsidR="007407D9" w:rsidRDefault="007407D9" w:rsidP="007407D9">
      <w:pPr>
        <w:pStyle w:val="Textosinformato"/>
        <w:rPr>
          <w:szCs w:val="24"/>
        </w:rPr>
      </w:pPr>
    </w:p>
    <w:p w:rsidR="003D3B7C" w:rsidRPr="0052553A" w:rsidRDefault="003D3B7C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>Magistrado Presidente: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proofErr w:type="gramStart"/>
      <w:r w:rsidR="00554C49">
        <w:rPr>
          <w:szCs w:val="24"/>
        </w:rPr>
        <w:t>Secretario</w:t>
      </w:r>
      <w:proofErr w:type="gramEnd"/>
      <w:r w:rsidR="00554C49">
        <w:rPr>
          <w:szCs w:val="24"/>
        </w:rPr>
        <w:t xml:space="preserve"> nos toma la votación por favor.</w:t>
      </w:r>
      <w:r>
        <w:rPr>
          <w:szCs w:val="24"/>
        </w:rPr>
        <w:t xml:space="preserve"> </w:t>
      </w:r>
    </w:p>
    <w:p w:rsidR="007407D9" w:rsidRDefault="007407D9" w:rsidP="007407D9">
      <w:pPr>
        <w:pStyle w:val="Textosinformato"/>
        <w:rPr>
          <w:szCs w:val="24"/>
        </w:rPr>
      </w:pPr>
    </w:p>
    <w:p w:rsidR="00554C49" w:rsidRPr="00B05E9C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t xml:space="preserve">En uso de la voz el </w:t>
      </w:r>
      <w:r w:rsidRPr="00CE09AC">
        <w:rPr>
          <w:b/>
          <w:szCs w:val="24"/>
          <w:lang w:val="es-MX"/>
        </w:rPr>
        <w:t>Secretario General de Acuerdos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 xml:space="preserve">n seguida </w:t>
      </w:r>
      <w:proofErr w:type="gramStart"/>
      <w:r w:rsidR="001944DB">
        <w:rPr>
          <w:szCs w:val="24"/>
          <w:lang w:val="es-MX"/>
        </w:rPr>
        <w:t>Presidente</w:t>
      </w:r>
      <w:proofErr w:type="gramEnd"/>
      <w:r w:rsidR="001944DB">
        <w:rPr>
          <w:szCs w:val="24"/>
          <w:lang w:val="es-MX"/>
        </w:rPr>
        <w:t>.</w:t>
      </w:r>
      <w:r>
        <w:rPr>
          <w:szCs w:val="24"/>
          <w:lang w:val="es-MX"/>
        </w:rPr>
        <w:t xml:space="preserve"> </w:t>
      </w:r>
    </w:p>
    <w:p w:rsidR="00554C49" w:rsidRDefault="00554C49" w:rsidP="00554C49">
      <w:pPr>
        <w:pStyle w:val="Textosinformato"/>
        <w:rPr>
          <w:szCs w:val="24"/>
          <w:lang w:val="es-MX"/>
        </w:rPr>
      </w:pP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:rsidR="00616302" w:rsidRPr="00616302" w:rsidRDefault="005E41FF" w:rsidP="00616302">
      <w:pPr>
        <w:pStyle w:val="Textosinformato"/>
        <w:rPr>
          <w:b/>
          <w:szCs w:val="24"/>
        </w:rPr>
      </w:pPr>
      <w:r>
        <w:rPr>
          <w:szCs w:val="24"/>
        </w:rPr>
        <w:t>Magistrado FANY LORENA JIMÉNEZ AGUIRRE</w:t>
      </w:r>
      <w:r w:rsidR="004B385C" w:rsidRPr="004B385C">
        <w:rPr>
          <w:szCs w:val="24"/>
        </w:rPr>
        <w:t>.</w:t>
      </w:r>
      <w:r w:rsidR="004B385C">
        <w:rPr>
          <w:b/>
          <w:szCs w:val="24"/>
        </w:rPr>
        <w:t xml:space="preserve"> </w:t>
      </w:r>
      <w:r w:rsidR="00616302" w:rsidRPr="00616302">
        <w:rPr>
          <w:b/>
          <w:szCs w:val="24"/>
        </w:rPr>
        <w:t>A favor.</w:t>
      </w: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:rsidR="00554C49" w:rsidRDefault="00554C49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:rsidR="007407D9" w:rsidRPr="0052553A" w:rsidRDefault="007407D9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:rsidTr="00E40898">
        <w:tc>
          <w:tcPr>
            <w:tcW w:w="9322" w:type="dxa"/>
            <w:shd w:val="clear" w:color="auto" w:fill="auto"/>
          </w:tcPr>
          <w:p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5E41FF">
              <w:rPr>
                <w:rFonts w:eastAsia="Calibri"/>
                <w:b/>
                <w:szCs w:val="24"/>
              </w:rPr>
              <w:t>70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por unanimidad de voto</w:t>
            </w:r>
            <w:r w:rsidR="00D30F1D">
              <w:rPr>
                <w:rFonts w:eastAsia="Calibri"/>
                <w:szCs w:val="24"/>
              </w:rPr>
              <w:t xml:space="preserve">s </w:t>
            </w:r>
            <w:r w:rsidR="004B385C">
              <w:rPr>
                <w:rFonts w:eastAsia="Calibri"/>
                <w:szCs w:val="24"/>
              </w:rPr>
              <w:t>de los Magistrado</w:t>
            </w:r>
            <w:r w:rsidR="00913720">
              <w:rPr>
                <w:rFonts w:eastAsia="Calibri"/>
                <w:szCs w:val="24"/>
              </w:rPr>
              <w:t xml:space="preserve">s </w:t>
            </w:r>
            <w:r w:rsidR="00892D82">
              <w:rPr>
                <w:rFonts w:eastAsia="Calibri"/>
                <w:szCs w:val="24"/>
              </w:rPr>
              <w:t>Integrantes de la Sala Superior.</w:t>
            </w:r>
          </w:p>
        </w:tc>
      </w:tr>
    </w:tbl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 </w:t>
      </w:r>
    </w:p>
    <w:p w:rsidR="003D3B7C" w:rsidRPr="00355599" w:rsidRDefault="003D3B7C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- 3</w:t>
      </w:r>
      <w:r w:rsidRPr="0052553A">
        <w:rPr>
          <w:b/>
          <w:szCs w:val="24"/>
        </w:rPr>
        <w:t xml:space="preserve"> -</w:t>
      </w:r>
    </w:p>
    <w:p w:rsidR="003D3B7C" w:rsidRDefault="003D3B7C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C019DF" w:rsidRDefault="00C019DF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0B0A70" w:rsidRPr="00F61AB8" w:rsidRDefault="00815E3A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B0A70"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0B0A70" w:rsidRPr="000B0A70" w:rsidRDefault="000B0A70" w:rsidP="007407D9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DD21BF" w:rsidRDefault="007407D9" w:rsidP="00C019DF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="00815E3A">
        <w:rPr>
          <w:rFonts w:ascii="Century Gothic" w:hAnsi="Century Gothic"/>
          <w:sz w:val="24"/>
          <w:szCs w:val="24"/>
          <w:lang w:val="es-MX"/>
        </w:rPr>
        <w:t>Secretario</w:t>
      </w:r>
      <w:r w:rsidR="000B0A70"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 w:rsidR="00364958">
        <w:rPr>
          <w:rFonts w:ascii="Century Gothic" w:hAnsi="Century Gothic"/>
          <w:sz w:val="24"/>
          <w:szCs w:val="24"/>
          <w:lang w:val="es-MX"/>
        </w:rPr>
        <w:t>:</w:t>
      </w:r>
      <w:r w:rsidR="00DD21BF">
        <w:rPr>
          <w:rFonts w:ascii="Century Gothic" w:hAnsi="Century Gothic"/>
          <w:sz w:val="24"/>
          <w:szCs w:val="24"/>
          <w:lang w:val="es-MX"/>
        </w:rPr>
        <w:t xml:space="preserve"> </w:t>
      </w:r>
      <w:r w:rsidR="00DD21BF">
        <w:rPr>
          <w:rFonts w:ascii="Century Gothic" w:hAnsi="Century Gothic"/>
          <w:b w:val="0"/>
          <w:sz w:val="24"/>
          <w:szCs w:val="24"/>
          <w:lang w:val="es-MX"/>
        </w:rPr>
        <w:t>es la re</w:t>
      </w:r>
      <w:r w:rsidR="007C1D36">
        <w:rPr>
          <w:rFonts w:ascii="Century Gothic" w:hAnsi="Century Gothic"/>
          <w:b w:val="0"/>
          <w:sz w:val="24"/>
          <w:szCs w:val="24"/>
        </w:rPr>
        <w:t xml:space="preserve">cepción </w:t>
      </w:r>
      <w:r w:rsidR="00270970" w:rsidRPr="00270970">
        <w:rPr>
          <w:rFonts w:ascii="Century Gothic" w:hAnsi="Century Gothic"/>
          <w:b w:val="0"/>
          <w:sz w:val="24"/>
          <w:szCs w:val="24"/>
          <w:lang w:val="es-MX"/>
        </w:rPr>
        <w:t xml:space="preserve">del oficio 11349/2024 que remite el </w:t>
      </w:r>
      <w:proofErr w:type="gramStart"/>
      <w:r w:rsidR="00270970" w:rsidRPr="00270970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270970" w:rsidRPr="00270970">
        <w:rPr>
          <w:rFonts w:ascii="Century Gothic" w:hAnsi="Century Gothic"/>
          <w:b w:val="0"/>
          <w:sz w:val="24"/>
          <w:szCs w:val="24"/>
          <w:lang w:val="es-MX"/>
        </w:rPr>
        <w:t xml:space="preserve"> del Segundo Tribunal Colegiado en Materia Administrativa del Tercer Circuito, relativo al juicio de amparo 421/2023, mediante el cual requiere a este Tribunal por el cumplimiento de la ejecutoria del juicio de amparo referido</w:t>
      </w:r>
      <w:r w:rsidR="00DD21BF">
        <w:rPr>
          <w:rFonts w:ascii="Century Gothic" w:hAnsi="Century Gothic"/>
          <w:b w:val="0"/>
          <w:sz w:val="24"/>
          <w:szCs w:val="24"/>
        </w:rPr>
        <w:t>.</w:t>
      </w:r>
    </w:p>
    <w:p w:rsidR="00ED0109" w:rsidRDefault="00ED0109" w:rsidP="00270970">
      <w:pPr>
        <w:pStyle w:val="Sangradetextonormal"/>
        <w:ind w:left="0" w:firstLine="0"/>
        <w:jc w:val="both"/>
        <w:rPr>
          <w:b w:val="0"/>
          <w:szCs w:val="24"/>
        </w:rPr>
      </w:pPr>
    </w:p>
    <w:p w:rsidR="00270970" w:rsidRPr="00531228" w:rsidRDefault="00270970" w:rsidP="00270970">
      <w:pPr>
        <w:pStyle w:val="Sangradetextonormal"/>
        <w:ind w:left="0" w:firstLine="0"/>
        <w:jc w:val="both"/>
        <w:rPr>
          <w:b w:val="0"/>
          <w:szCs w:val="24"/>
        </w:rPr>
      </w:pPr>
    </w:p>
    <w:p w:rsidR="00ED0109" w:rsidRDefault="00ED5717" w:rsidP="00ED5717">
      <w:pPr>
        <w:pStyle w:val="Sangradetextonormal"/>
        <w:numPr>
          <w:ilvl w:val="0"/>
          <w:numId w:val="3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Los Magistrados quedaron enterados del contenido de la sentencia referida.</w:t>
      </w:r>
    </w:p>
    <w:p w:rsidR="00ED5717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D5717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D5717" w:rsidRDefault="00ED5717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-4-</w:t>
      </w:r>
    </w:p>
    <w:p w:rsidR="00ED5717" w:rsidRDefault="00ED5717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</w:p>
    <w:p w:rsidR="00270970" w:rsidRDefault="00270970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</w:p>
    <w:p w:rsidR="00ED5717" w:rsidRPr="00F61AB8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ED5717" w:rsidRPr="000B0A70" w:rsidRDefault="00ED5717" w:rsidP="00ED5717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ED5717" w:rsidRPr="00ED5717" w:rsidRDefault="00ED5717" w:rsidP="00ED571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>
        <w:rPr>
          <w:rFonts w:ascii="Century Gothic" w:hAnsi="Century Gothic"/>
          <w:sz w:val="24"/>
          <w:szCs w:val="24"/>
          <w:lang w:val="es-MX"/>
        </w:rPr>
        <w:t>Secretario</w:t>
      </w:r>
      <w:r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>
        <w:rPr>
          <w:rFonts w:ascii="Century Gothic" w:hAnsi="Century Gothic"/>
          <w:sz w:val="24"/>
          <w:szCs w:val="24"/>
          <w:lang w:val="es-MX"/>
        </w:rPr>
        <w:t xml:space="preserve">: </w:t>
      </w:r>
      <w:r>
        <w:rPr>
          <w:rFonts w:ascii="Century Gothic" w:hAnsi="Century Gothic"/>
          <w:b w:val="0"/>
          <w:sz w:val="24"/>
          <w:szCs w:val="24"/>
          <w:lang w:val="es-MX"/>
        </w:rPr>
        <w:t>el siguiente punto es el</w:t>
      </w:r>
      <w:r>
        <w:rPr>
          <w:rFonts w:ascii="Century Gothic" w:hAnsi="Century Gothic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 w:val="0"/>
          <w:sz w:val="24"/>
          <w:szCs w:val="24"/>
        </w:rPr>
        <w:t xml:space="preserve">análisis, </w:t>
      </w:r>
      <w:r w:rsidR="00270970">
        <w:rPr>
          <w:rFonts w:ascii="Century Gothic" w:hAnsi="Century Gothic"/>
          <w:b w:val="0"/>
          <w:sz w:val="24"/>
          <w:szCs w:val="24"/>
        </w:rPr>
        <w:t>discusión y en su caso aprobación del proyecto de sentencia del Recurso de Reclamación 1121/2023 en cumplimiento al juicio de amparo 421/2023 del Segundo Tribunal Colegiado en Materia Administrativa del Tercer Circuito</w:t>
      </w:r>
      <w:r w:rsidR="00EF017E">
        <w:rPr>
          <w:rFonts w:ascii="Century Gothic" w:hAnsi="Century Gothic"/>
          <w:b w:val="0"/>
          <w:sz w:val="24"/>
          <w:szCs w:val="24"/>
        </w:rPr>
        <w:t>.</w:t>
      </w:r>
    </w:p>
    <w:p w:rsidR="00ED5717" w:rsidRPr="00ED5717" w:rsidRDefault="00ED5717" w:rsidP="00ED5717">
      <w:pPr>
        <w:pStyle w:val="Sangradetextonormal"/>
        <w:ind w:left="4248" w:firstLine="0"/>
        <w:jc w:val="both"/>
        <w:rPr>
          <w:rFonts w:ascii="Century Gothic" w:hAnsi="Century Gothic"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ED0109" w:rsidRPr="00B339E5" w:rsidRDefault="00ED0109" w:rsidP="00ED0109">
      <w:pPr>
        <w:pStyle w:val="Textosinformato"/>
        <w:rPr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</w:p>
    <w:p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 w:rsidR="00531228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favor.</w:t>
      </w:r>
    </w:p>
    <w:p w:rsidR="00531228" w:rsidRPr="00531228" w:rsidRDefault="00ED5717" w:rsidP="00ED0109">
      <w:pPr>
        <w:pStyle w:val="Textosinformato"/>
        <w:rPr>
          <w:b/>
          <w:szCs w:val="24"/>
        </w:rPr>
      </w:pPr>
      <w:r>
        <w:rPr>
          <w:szCs w:val="24"/>
        </w:rPr>
        <w:t>Magistrada FANY LORENA JIMÉNEZ AGUIRRE</w:t>
      </w:r>
      <w:r w:rsidR="00892D82">
        <w:rPr>
          <w:szCs w:val="24"/>
        </w:rPr>
        <w:t xml:space="preserve">. </w:t>
      </w:r>
      <w:r w:rsidR="00DD21BF">
        <w:rPr>
          <w:b/>
          <w:szCs w:val="24"/>
        </w:rPr>
        <w:t>A favor</w:t>
      </w:r>
      <w:r w:rsidR="00EF017E">
        <w:rPr>
          <w:b/>
          <w:szCs w:val="24"/>
        </w:rPr>
        <w:t>.</w:t>
      </w:r>
    </w:p>
    <w:p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ED0109" w:rsidRPr="00B339E5" w:rsidRDefault="00ED0109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:rsidTr="00CC6C87">
        <w:tc>
          <w:tcPr>
            <w:tcW w:w="8934" w:type="dxa"/>
            <w:shd w:val="clear" w:color="auto" w:fill="auto"/>
          </w:tcPr>
          <w:p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02/</w:t>
            </w:r>
            <w:r w:rsidR="007C1D36">
              <w:rPr>
                <w:rFonts w:eastAsia="Calibri"/>
                <w:b/>
                <w:szCs w:val="24"/>
              </w:rPr>
              <w:t>70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="0000149D" w:rsidRPr="0091370E">
              <w:rPr>
                <w:rFonts w:eastAsia="Calibri"/>
                <w:szCs w:val="24"/>
              </w:rPr>
              <w:t>Con fundamento en lo dispuesto por el a</w:t>
            </w:r>
            <w:r w:rsidR="0000149D">
              <w:rPr>
                <w:rFonts w:eastAsia="Calibri"/>
                <w:szCs w:val="24"/>
              </w:rPr>
              <w:t xml:space="preserve">rtículo 8 numeral 1 fracción I </w:t>
            </w:r>
            <w:r w:rsidR="0000149D" w:rsidRPr="0091370E">
              <w:rPr>
                <w:rFonts w:eastAsia="Calibri"/>
                <w:szCs w:val="24"/>
              </w:rPr>
              <w:t>de la Ley Orgánica del Tribunal de Justicia Administrativa del Estado de Jalisco y el artículo 18 fracciones II y VIII y 19 del Reglamento Interno del Tribunal de Justicia Administrativa del Estado de Jalisco,</w:t>
            </w:r>
            <w:r w:rsidR="00531228">
              <w:rPr>
                <w:rFonts w:eastAsia="Calibri"/>
                <w:szCs w:val="24"/>
              </w:rPr>
              <w:t xml:space="preserve"> los Magistrados </w:t>
            </w:r>
            <w:r w:rsidR="00892D82">
              <w:rPr>
                <w:rFonts w:eastAsia="Calibri"/>
                <w:szCs w:val="24"/>
              </w:rPr>
              <w:t>integrantes de la Sala Superior aprobaron p</w:t>
            </w:r>
            <w:r w:rsidR="00DD21BF">
              <w:rPr>
                <w:rFonts w:eastAsia="Calibri"/>
                <w:szCs w:val="24"/>
              </w:rPr>
              <w:t>or unanimidad</w:t>
            </w:r>
            <w:r w:rsidR="00EF017E">
              <w:rPr>
                <w:rFonts w:eastAsia="Calibri"/>
                <w:szCs w:val="24"/>
              </w:rPr>
              <w:t xml:space="preserve"> </w:t>
            </w:r>
            <w:r w:rsidR="00892D82">
              <w:rPr>
                <w:rFonts w:eastAsia="Calibri"/>
                <w:szCs w:val="24"/>
              </w:rPr>
              <w:t xml:space="preserve">de votos el proyecto de sentencia </w:t>
            </w:r>
            <w:r w:rsidR="007C1D36">
              <w:rPr>
                <w:rFonts w:eastAsia="Calibri"/>
                <w:szCs w:val="24"/>
              </w:rPr>
              <w:t>el Recurso de Reclamación 1</w:t>
            </w:r>
            <w:r w:rsidR="00DD21BF">
              <w:rPr>
                <w:rFonts w:eastAsia="Calibri"/>
                <w:szCs w:val="24"/>
              </w:rPr>
              <w:t>121/2023</w:t>
            </w:r>
            <w:r w:rsidR="00EF017E">
              <w:rPr>
                <w:rFonts w:eastAsia="Calibri"/>
                <w:szCs w:val="24"/>
              </w:rPr>
              <w:t>,</w:t>
            </w:r>
            <w:r w:rsidR="007C1D36">
              <w:rPr>
                <w:rFonts w:eastAsia="Calibri"/>
                <w:szCs w:val="24"/>
              </w:rPr>
              <w:t xml:space="preserve"> en cumplimiento a la ejecución de amparo.</w:t>
            </w:r>
          </w:p>
        </w:tc>
      </w:tr>
    </w:tbl>
    <w:p w:rsidR="00ED0109" w:rsidRDefault="00ED0109" w:rsidP="00D30F1D">
      <w:pPr>
        <w:pStyle w:val="Textosinformato"/>
        <w:rPr>
          <w:b/>
          <w:szCs w:val="24"/>
        </w:rPr>
      </w:pPr>
    </w:p>
    <w:p w:rsidR="00ED0109" w:rsidRDefault="00ED0109" w:rsidP="00270970">
      <w:pPr>
        <w:pStyle w:val="Textosinformato"/>
        <w:rPr>
          <w:b/>
          <w:szCs w:val="24"/>
        </w:rPr>
      </w:pPr>
    </w:p>
    <w:p w:rsidR="00270970" w:rsidRDefault="00270970" w:rsidP="00270970">
      <w:pPr>
        <w:pStyle w:val="Textosinformato"/>
        <w:rPr>
          <w:b/>
          <w:szCs w:val="24"/>
        </w:rPr>
      </w:pPr>
    </w:p>
    <w:p w:rsidR="00270970" w:rsidRDefault="00270970" w:rsidP="00270970">
      <w:pPr>
        <w:pStyle w:val="Textosinformato"/>
        <w:rPr>
          <w:b/>
          <w:szCs w:val="24"/>
        </w:rPr>
      </w:pPr>
    </w:p>
    <w:p w:rsidR="00ED0109" w:rsidRDefault="00D30F1D" w:rsidP="002709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lastRenderedPageBreak/>
        <w:t>-</w:t>
      </w:r>
      <w:r w:rsidR="00270970">
        <w:rPr>
          <w:b/>
          <w:szCs w:val="24"/>
        </w:rPr>
        <w:t>5</w:t>
      </w:r>
      <w:r>
        <w:rPr>
          <w:b/>
          <w:szCs w:val="24"/>
        </w:rPr>
        <w:t>-</w:t>
      </w:r>
    </w:p>
    <w:p w:rsidR="000B0A70" w:rsidRDefault="000B0A70" w:rsidP="000B0A70">
      <w:pPr>
        <w:pStyle w:val="Textosinformato"/>
        <w:rPr>
          <w:b/>
          <w:szCs w:val="24"/>
        </w:rPr>
      </w:pPr>
    </w:p>
    <w:p w:rsidR="003D3B7C" w:rsidRPr="0052553A" w:rsidRDefault="003D3B7C" w:rsidP="000B0A70">
      <w:pPr>
        <w:pStyle w:val="Textosinformato"/>
        <w:rPr>
          <w:b/>
          <w:szCs w:val="24"/>
        </w:rPr>
      </w:pP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>Magistrado Presidente</w:t>
      </w:r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favor. </w:t>
      </w: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:rsidR="007407D9" w:rsidRPr="0091370E" w:rsidRDefault="007407D9" w:rsidP="007407D9">
      <w:pPr>
        <w:pStyle w:val="Textosinformato"/>
        <w:rPr>
          <w:szCs w:val="24"/>
        </w:rPr>
      </w:pPr>
    </w:p>
    <w:p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 Sesión Extraordinaria siendo las</w:t>
      </w:r>
      <w:r w:rsidR="00F41807">
        <w:rPr>
          <w:b/>
          <w:szCs w:val="24"/>
        </w:rPr>
        <w:t xml:space="preserve"> catorce</w:t>
      </w:r>
      <w:r w:rsidRPr="0091370E">
        <w:rPr>
          <w:b/>
          <w:szCs w:val="24"/>
        </w:rPr>
        <w:t xml:space="preserve"> horas con </w:t>
      </w:r>
      <w:r w:rsidR="00CA587A">
        <w:rPr>
          <w:b/>
          <w:szCs w:val="24"/>
        </w:rPr>
        <w:t>quince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</w:t>
      </w:r>
      <w:r w:rsidR="007C1D36" w:rsidRPr="0091370E">
        <w:rPr>
          <w:szCs w:val="24"/>
        </w:rPr>
        <w:t xml:space="preserve">del </w:t>
      </w:r>
      <w:r w:rsidR="00DD21BF">
        <w:rPr>
          <w:b/>
          <w:szCs w:val="24"/>
        </w:rPr>
        <w:t>diecinueve</w:t>
      </w:r>
      <w:r w:rsidR="007C1D36">
        <w:rPr>
          <w:b/>
          <w:szCs w:val="24"/>
        </w:rPr>
        <w:t xml:space="preserve"> </w:t>
      </w:r>
      <w:r w:rsidR="00892D82">
        <w:rPr>
          <w:b/>
          <w:szCs w:val="24"/>
        </w:rPr>
        <w:t xml:space="preserve">de </w:t>
      </w:r>
      <w:r w:rsidR="00C832AC">
        <w:rPr>
          <w:b/>
          <w:szCs w:val="24"/>
        </w:rPr>
        <w:t xml:space="preserve">agosto </w:t>
      </w:r>
      <w:r w:rsidR="00DA5E04">
        <w:rPr>
          <w:b/>
          <w:szCs w:val="24"/>
        </w:rPr>
        <w:t>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 xml:space="preserve">, se concluye con la misma. Firman la presente acta para constancia los Magistrados integrantes de la Sala Superior, </w:t>
      </w:r>
      <w:proofErr w:type="gramStart"/>
      <w:r w:rsidRPr="0091370E">
        <w:rPr>
          <w:szCs w:val="24"/>
        </w:rPr>
        <w:t>Presidente</w:t>
      </w:r>
      <w:proofErr w:type="gramEnd"/>
      <w:r w:rsidR="00644E7E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 w:rsidR="00892D82">
        <w:rPr>
          <w:b/>
          <w:szCs w:val="24"/>
        </w:rPr>
        <w:t>,</w:t>
      </w:r>
      <w:r w:rsidR="007C1D36">
        <w:rPr>
          <w:b/>
          <w:szCs w:val="24"/>
        </w:rPr>
        <w:t xml:space="preserve"> </w:t>
      </w:r>
      <w:r w:rsidR="00644E7E" w:rsidRPr="0052553A">
        <w:rPr>
          <w:b/>
          <w:szCs w:val="24"/>
        </w:rPr>
        <w:t>FANY LORENA JIMÉNEZ AGUIRRE</w:t>
      </w:r>
      <w:r w:rsidR="00892D82">
        <w:rPr>
          <w:b/>
          <w:szCs w:val="24"/>
        </w:rPr>
        <w:t>,</w:t>
      </w:r>
      <w:r w:rsidR="0035353A">
        <w:rPr>
          <w:szCs w:val="24"/>
        </w:rPr>
        <w:t xml:space="preserve"> </w:t>
      </w:r>
      <w:r w:rsidRPr="0091370E">
        <w:rPr>
          <w:szCs w:val="24"/>
        </w:rPr>
        <w:t xml:space="preserve">ante el Secretario General de Acuerdos de la Sala Superior, </w:t>
      </w:r>
      <w:r w:rsidRPr="0091370E">
        <w:rPr>
          <w:b/>
          <w:szCs w:val="24"/>
        </w:rPr>
        <w:t xml:space="preserve">SERGIO CASTAÑEDA FLETES,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--------</w:t>
      </w:r>
      <w:r w:rsidR="000B0A70">
        <w:rPr>
          <w:szCs w:val="24"/>
        </w:rPr>
        <w:t>-----</w:t>
      </w:r>
      <w:r w:rsidR="0000149D">
        <w:rPr>
          <w:szCs w:val="24"/>
        </w:rPr>
        <w:t>----------</w:t>
      </w:r>
      <w:r w:rsidR="007C1D36">
        <w:rPr>
          <w:szCs w:val="24"/>
        </w:rPr>
        <w:t>-------------------------</w:t>
      </w: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11EF9" w:rsidRDefault="00711EF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3D3B7C" w:rsidRPr="006D625C" w:rsidRDefault="003D3B7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:rsidR="007407D9" w:rsidRDefault="007407D9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la Sala Superior</w:t>
      </w:r>
      <w:r w:rsidR="007C1D36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.</w:t>
      </w: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</w:p>
    <w:p w:rsidR="00892D82" w:rsidRDefault="00892D82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MAGISTRADA FANY LORENA JIMÉNEZ AGUIRRE.</w:t>
      </w:r>
    </w:p>
    <w:p w:rsidR="00791CFC" w:rsidRDefault="007C1D36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la Sala Superior.</w:t>
      </w:r>
    </w:p>
    <w:p w:rsidR="00791CFC" w:rsidRPr="006D625C" w:rsidRDefault="00791CF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892D82" w:rsidRDefault="00892D82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892D82" w:rsidRDefault="00892D82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SERGIO CASTAÑEDA FLETES</w:t>
      </w:r>
    </w:p>
    <w:p w:rsidR="001C1093" w:rsidRPr="002A2D1E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 General</w:t>
      </w: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de Acuerdos de la Sala Superior</w:t>
      </w: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ab/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3D3B7C">
      <w:rPr>
        <w:rStyle w:val="Nmerodepgina"/>
        <w:sz w:val="18"/>
      </w:rPr>
      <w:t>4</w:t>
    </w:r>
  </w:p>
  <w:p w:rsidR="007407D9" w:rsidRPr="00270970" w:rsidRDefault="00270970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270970">
      <w:rPr>
        <w:rStyle w:val="Nmerodepgina"/>
        <w:rFonts w:ascii="Century Gothic" w:hAnsi="Century Gothic"/>
        <w:smallCaps/>
        <w:sz w:val="20"/>
        <w:szCs w:val="20"/>
      </w:rPr>
      <w:t xml:space="preserve">SEPTUAGÉSIMA SESIÓN EXTRAORDINARIA </w:t>
    </w:r>
  </w:p>
  <w:p w:rsidR="007407D9" w:rsidRPr="00270970" w:rsidRDefault="00270970" w:rsidP="007407D9">
    <w:pPr>
      <w:pStyle w:val="Piedepgina"/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270970">
      <w:rPr>
        <w:rStyle w:val="Nmerodepgina"/>
        <w:rFonts w:ascii="Century Gothic" w:hAnsi="Century Gothic"/>
        <w:smallCaps/>
        <w:sz w:val="20"/>
        <w:szCs w:val="20"/>
      </w:rPr>
      <w:t xml:space="preserve"> DIECINUEVE DE AGOSTO DE DOS MIL VEINTICUATRO</w:t>
    </w:r>
  </w:p>
  <w:p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41" w:rsidRDefault="00415641">
    <w:pPr>
      <w:pStyle w:val="Encabezado"/>
    </w:pPr>
  </w:p>
  <w:p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7F20CA" wp14:editId="3B19BAF4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7948"/>
    <w:multiLevelType w:val="hybridMultilevel"/>
    <w:tmpl w:val="0A023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0149D"/>
    <w:rsid w:val="0006590E"/>
    <w:rsid w:val="00094065"/>
    <w:rsid w:val="000B0A70"/>
    <w:rsid w:val="000E77D3"/>
    <w:rsid w:val="00133692"/>
    <w:rsid w:val="00167071"/>
    <w:rsid w:val="001723F9"/>
    <w:rsid w:val="001863C2"/>
    <w:rsid w:val="001944DB"/>
    <w:rsid w:val="001B60C0"/>
    <w:rsid w:val="001F6F79"/>
    <w:rsid w:val="00234423"/>
    <w:rsid w:val="00242CFE"/>
    <w:rsid w:val="00270970"/>
    <w:rsid w:val="00287623"/>
    <w:rsid w:val="00296114"/>
    <w:rsid w:val="002A2D1E"/>
    <w:rsid w:val="002A32A0"/>
    <w:rsid w:val="00342EA4"/>
    <w:rsid w:val="0035353A"/>
    <w:rsid w:val="003619ED"/>
    <w:rsid w:val="00364958"/>
    <w:rsid w:val="00372967"/>
    <w:rsid w:val="00384412"/>
    <w:rsid w:val="003B0DDF"/>
    <w:rsid w:val="003D3B7C"/>
    <w:rsid w:val="003E0CF2"/>
    <w:rsid w:val="00415641"/>
    <w:rsid w:val="00426D21"/>
    <w:rsid w:val="004B385C"/>
    <w:rsid w:val="004F2747"/>
    <w:rsid w:val="004F4BE6"/>
    <w:rsid w:val="005123E4"/>
    <w:rsid w:val="00531228"/>
    <w:rsid w:val="00554C49"/>
    <w:rsid w:val="00580786"/>
    <w:rsid w:val="005C73C8"/>
    <w:rsid w:val="005E41FF"/>
    <w:rsid w:val="00616302"/>
    <w:rsid w:val="00644E7E"/>
    <w:rsid w:val="00647385"/>
    <w:rsid w:val="006E1149"/>
    <w:rsid w:val="006F5524"/>
    <w:rsid w:val="007079AE"/>
    <w:rsid w:val="00711EF9"/>
    <w:rsid w:val="00726A38"/>
    <w:rsid w:val="007308CD"/>
    <w:rsid w:val="007407D9"/>
    <w:rsid w:val="00774E59"/>
    <w:rsid w:val="00791CFC"/>
    <w:rsid w:val="007C1D36"/>
    <w:rsid w:val="007D6F81"/>
    <w:rsid w:val="007E4D93"/>
    <w:rsid w:val="00815E3A"/>
    <w:rsid w:val="0087070C"/>
    <w:rsid w:val="00892D82"/>
    <w:rsid w:val="008D7389"/>
    <w:rsid w:val="008F2885"/>
    <w:rsid w:val="00913720"/>
    <w:rsid w:val="00957537"/>
    <w:rsid w:val="0099522D"/>
    <w:rsid w:val="009E039F"/>
    <w:rsid w:val="009E5CD0"/>
    <w:rsid w:val="00A23C6D"/>
    <w:rsid w:val="00A27A57"/>
    <w:rsid w:val="00A6239F"/>
    <w:rsid w:val="00A80434"/>
    <w:rsid w:val="00AA3334"/>
    <w:rsid w:val="00B2371B"/>
    <w:rsid w:val="00B33B4E"/>
    <w:rsid w:val="00BB77D5"/>
    <w:rsid w:val="00BE7951"/>
    <w:rsid w:val="00C008B0"/>
    <w:rsid w:val="00C019DF"/>
    <w:rsid w:val="00C44394"/>
    <w:rsid w:val="00C54112"/>
    <w:rsid w:val="00C832AC"/>
    <w:rsid w:val="00CA587A"/>
    <w:rsid w:val="00CA6858"/>
    <w:rsid w:val="00CB7908"/>
    <w:rsid w:val="00CD4A82"/>
    <w:rsid w:val="00CF54BD"/>
    <w:rsid w:val="00D30F1D"/>
    <w:rsid w:val="00D636EA"/>
    <w:rsid w:val="00D6667A"/>
    <w:rsid w:val="00D87D1D"/>
    <w:rsid w:val="00DA1CC3"/>
    <w:rsid w:val="00DA59FA"/>
    <w:rsid w:val="00DA5E04"/>
    <w:rsid w:val="00DD21BF"/>
    <w:rsid w:val="00E87CCE"/>
    <w:rsid w:val="00EC0719"/>
    <w:rsid w:val="00EC617A"/>
    <w:rsid w:val="00EC7CBE"/>
    <w:rsid w:val="00ED0109"/>
    <w:rsid w:val="00ED5717"/>
    <w:rsid w:val="00EF017E"/>
    <w:rsid w:val="00F15578"/>
    <w:rsid w:val="00F41807"/>
    <w:rsid w:val="00F61AB8"/>
    <w:rsid w:val="00F87175"/>
    <w:rsid w:val="00FC12BE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9E1AF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Lorena Araceli Solorzano Vielma</cp:lastModifiedBy>
  <cp:revision>9</cp:revision>
  <cp:lastPrinted>2024-09-24T20:51:00Z</cp:lastPrinted>
  <dcterms:created xsi:type="dcterms:W3CDTF">2024-08-19T21:36:00Z</dcterms:created>
  <dcterms:modified xsi:type="dcterms:W3CDTF">2024-09-24T20:51:00Z</dcterms:modified>
</cp:coreProperties>
</file>