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403828"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403828">
        <w:rPr>
          <w:rFonts w:ascii="Century Gothic" w:eastAsia="Times New Roman" w:hAnsi="Century Gothic" w:cs="Verdana"/>
          <w:b/>
          <w:sz w:val="24"/>
          <w:szCs w:val="24"/>
          <w:lang w:val="es-ES" w:eastAsia="es-ES"/>
        </w:rPr>
        <w:t>SALA SUPERIOR DEL TRIBUNAL DE JUSTICIA ADMINISTRATIVA</w:t>
      </w:r>
    </w:p>
    <w:p w14:paraId="759BB71E" w14:textId="77777777" w:rsidR="002A5414" w:rsidRPr="00403828"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403828">
        <w:rPr>
          <w:rFonts w:ascii="Century Gothic" w:eastAsia="Times New Roman" w:hAnsi="Century Gothic" w:cs="Verdana"/>
          <w:b/>
          <w:sz w:val="24"/>
          <w:szCs w:val="24"/>
          <w:lang w:val="es-ES" w:eastAsia="es-ES"/>
        </w:rPr>
        <w:t xml:space="preserve"> DEL ESTADO DE JALISCO </w:t>
      </w:r>
    </w:p>
    <w:p w14:paraId="71CCF2FB" w14:textId="77777777" w:rsidR="002A5414" w:rsidRPr="00403828"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5E927567" w14:textId="77777777" w:rsidR="002A5414" w:rsidRPr="00403828"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246D1B4F" w:rsidR="002A5414" w:rsidRPr="00403828" w:rsidRDefault="00DD6F59" w:rsidP="00864289">
      <w:pPr>
        <w:autoSpaceDE w:val="0"/>
        <w:autoSpaceDN w:val="0"/>
        <w:spacing w:after="0" w:line="240" w:lineRule="auto"/>
        <w:jc w:val="center"/>
        <w:rPr>
          <w:rFonts w:ascii="Century Gothic" w:eastAsia="Times New Roman" w:hAnsi="Century Gothic" w:cs="Verdana"/>
          <w:b/>
          <w:sz w:val="24"/>
          <w:szCs w:val="24"/>
          <w:lang w:val="es-ES" w:eastAsia="es-ES"/>
        </w:rPr>
      </w:pPr>
      <w:r w:rsidRPr="00403828">
        <w:rPr>
          <w:rFonts w:ascii="Century Gothic" w:eastAsia="Times New Roman" w:hAnsi="Century Gothic" w:cs="Verdana"/>
          <w:b/>
          <w:sz w:val="24"/>
          <w:szCs w:val="24"/>
          <w:lang w:val="es-ES" w:eastAsia="es-ES"/>
        </w:rPr>
        <w:t>OCTAGÉSIMA</w:t>
      </w:r>
      <w:r w:rsidR="005461A0" w:rsidRPr="00403828">
        <w:rPr>
          <w:rFonts w:ascii="Century Gothic" w:eastAsia="Times New Roman" w:hAnsi="Century Gothic" w:cs="Verdana"/>
          <w:b/>
          <w:sz w:val="24"/>
          <w:szCs w:val="24"/>
          <w:lang w:val="es-ES" w:eastAsia="es-ES"/>
        </w:rPr>
        <w:t xml:space="preserve"> </w:t>
      </w:r>
      <w:r w:rsidR="00BE2635" w:rsidRPr="00403828">
        <w:rPr>
          <w:rFonts w:ascii="Century Gothic" w:eastAsia="Times New Roman" w:hAnsi="Century Gothic" w:cs="Verdana"/>
          <w:b/>
          <w:sz w:val="24"/>
          <w:szCs w:val="24"/>
          <w:lang w:val="es-ES" w:eastAsia="es-ES"/>
        </w:rPr>
        <w:t>SESIÓN</w:t>
      </w:r>
      <w:r w:rsidR="002A5414" w:rsidRPr="00403828">
        <w:rPr>
          <w:rFonts w:ascii="Century Gothic" w:eastAsia="Times New Roman" w:hAnsi="Century Gothic" w:cs="Verdana"/>
          <w:b/>
          <w:sz w:val="24"/>
          <w:szCs w:val="24"/>
          <w:lang w:val="es-ES" w:eastAsia="es-ES"/>
        </w:rPr>
        <w:t xml:space="preserve"> EXTRAORDINARIA DOS MIL VEINTIC</w:t>
      </w:r>
      <w:r w:rsidR="00EF39CF" w:rsidRPr="00403828">
        <w:rPr>
          <w:rFonts w:ascii="Century Gothic" w:eastAsia="Times New Roman" w:hAnsi="Century Gothic" w:cs="Verdana"/>
          <w:b/>
          <w:sz w:val="24"/>
          <w:szCs w:val="24"/>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1327E410"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En la Ciudad de Guadalajara, Jalisco, siendo </w:t>
      </w:r>
      <w:r w:rsidR="00864289">
        <w:rPr>
          <w:rFonts w:ascii="Century Gothic" w:eastAsia="Times New Roman" w:hAnsi="Century Gothic" w:cs="Verdana"/>
          <w:sz w:val="24"/>
          <w:szCs w:val="24"/>
          <w:lang w:val="es-ES" w:eastAsia="es-ES"/>
        </w:rPr>
        <w:t xml:space="preserve">las </w:t>
      </w:r>
      <w:r w:rsidR="00DD6F59">
        <w:rPr>
          <w:rFonts w:ascii="Century Gothic" w:eastAsia="Times New Roman" w:hAnsi="Century Gothic" w:cs="Verdana"/>
          <w:b/>
          <w:bCs/>
          <w:sz w:val="24"/>
          <w:szCs w:val="24"/>
          <w:lang w:val="es-ES" w:eastAsia="es-ES"/>
        </w:rPr>
        <w:t>diez</w:t>
      </w:r>
      <w:r w:rsidR="00864289">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horas</w:t>
      </w:r>
      <w:r w:rsidR="005461A0">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DD6F59">
        <w:rPr>
          <w:rFonts w:ascii="Century Gothic" w:eastAsia="Times New Roman" w:hAnsi="Century Gothic" w:cs="Verdana"/>
          <w:b/>
          <w:sz w:val="24"/>
          <w:szCs w:val="24"/>
          <w:lang w:val="es-ES" w:eastAsia="es-ES"/>
        </w:rPr>
        <w:t>once</w:t>
      </w:r>
      <w:r w:rsidR="005461A0">
        <w:rPr>
          <w:rFonts w:ascii="Century Gothic" w:eastAsia="Times New Roman" w:hAnsi="Century Gothic" w:cs="Verdana"/>
          <w:b/>
          <w:sz w:val="24"/>
          <w:szCs w:val="24"/>
          <w:lang w:val="es-ES" w:eastAsia="es-ES"/>
        </w:rPr>
        <w:t xml:space="preserve"> de noviembre</w:t>
      </w:r>
      <w:r w:rsidR="00864289">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sidR="000A5EC6">
        <w:rPr>
          <w:rFonts w:ascii="Century Gothic" w:eastAsia="Times New Roman" w:hAnsi="Century Gothic" w:cs="Verdana"/>
          <w:sz w:val="24"/>
          <w:szCs w:val="24"/>
          <w:lang w:val="es-ES" w:eastAsia="es-ES"/>
        </w:rPr>
        <w:t>,</w:t>
      </w:r>
      <w:r w:rsidR="000B4C15" w:rsidRPr="00C42D73">
        <w:rPr>
          <w:rFonts w:ascii="Century Gothic" w:eastAsia="Times New Roman" w:hAnsi="Century Gothic" w:cs="Verdana"/>
          <w:bCs/>
          <w:sz w:val="24"/>
          <w:szCs w:val="24"/>
          <w:lang w:val="es-ES" w:eastAsia="es-ES"/>
        </w:rPr>
        <w:t xml:space="preserve"> </w:t>
      </w:r>
      <w:r w:rsidR="000B4C15" w:rsidRPr="00F957B0">
        <w:rPr>
          <w:rFonts w:ascii="Century Gothic" w:eastAsia="Times New Roman" w:hAnsi="Century Gothic" w:cs="Verdana"/>
          <w:b/>
          <w:sz w:val="24"/>
          <w:szCs w:val="24"/>
          <w:lang w:val="es-ES" w:eastAsia="es-ES"/>
        </w:rPr>
        <w:t xml:space="preserve">MAGISTRADA </w:t>
      </w:r>
      <w:proofErr w:type="spellStart"/>
      <w:r w:rsidR="000B4C15" w:rsidRPr="00F957B0">
        <w:rPr>
          <w:rFonts w:ascii="Century Gothic" w:eastAsia="Times New Roman" w:hAnsi="Century Gothic" w:cs="Verdana"/>
          <w:b/>
          <w:sz w:val="24"/>
          <w:szCs w:val="24"/>
          <w:lang w:val="es-ES" w:eastAsia="es-ES"/>
        </w:rPr>
        <w:t>FANY</w:t>
      </w:r>
      <w:proofErr w:type="spellEnd"/>
      <w:r w:rsidR="000B4C15" w:rsidRPr="00F957B0">
        <w:rPr>
          <w:rFonts w:ascii="Century Gothic" w:eastAsia="Times New Roman" w:hAnsi="Century Gothic" w:cs="Verdana"/>
          <w:b/>
          <w:sz w:val="24"/>
          <w:szCs w:val="24"/>
          <w:lang w:val="es-ES" w:eastAsia="es-ES"/>
        </w:rPr>
        <w:t xml:space="preserve"> LORENA JIMÉNEZ AGUIRRE</w:t>
      </w:r>
      <w:r w:rsidR="000B4C15">
        <w:rPr>
          <w:rFonts w:ascii="Century Gothic" w:eastAsia="Times New Roman" w:hAnsi="Century Gothic" w:cs="Verdana"/>
          <w:b/>
          <w:sz w:val="24"/>
          <w:szCs w:val="24"/>
          <w:lang w:val="es-ES" w:eastAsia="es-ES"/>
        </w:rPr>
        <w:t xml:space="preserv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a fin de celebrar la</w:t>
      </w:r>
      <w:r w:rsidR="003262FA">
        <w:rPr>
          <w:rFonts w:ascii="Century Gothic" w:eastAsia="Times New Roman" w:hAnsi="Century Gothic" w:cs="Verdana"/>
          <w:sz w:val="24"/>
          <w:szCs w:val="24"/>
          <w:lang w:val="es-ES" w:eastAsia="es-ES"/>
        </w:rPr>
        <w:t xml:space="preserve"> </w:t>
      </w:r>
      <w:r w:rsidR="00DD6F59">
        <w:rPr>
          <w:rFonts w:ascii="Century Gothic" w:eastAsia="Times New Roman" w:hAnsi="Century Gothic" w:cs="Verdana"/>
          <w:b/>
          <w:bCs/>
          <w:sz w:val="24"/>
          <w:szCs w:val="24"/>
          <w:lang w:val="es-ES" w:eastAsia="es-ES"/>
        </w:rPr>
        <w:t>Octagésima</w:t>
      </w:r>
      <w:r w:rsidR="00BA3122">
        <w:rPr>
          <w:rFonts w:ascii="Century Gothic" w:eastAsia="Times New Roman" w:hAnsi="Century Gothic" w:cs="Verdana"/>
          <w:b/>
          <w:bCs/>
          <w:sz w:val="24"/>
          <w:szCs w:val="24"/>
          <w:lang w:val="es-ES" w:eastAsia="es-ES"/>
        </w:rPr>
        <w:t xml:space="preserve"> </w:t>
      </w:r>
      <w:r w:rsidR="003262FA">
        <w:rPr>
          <w:rFonts w:ascii="Century Gothic" w:eastAsia="Times New Roman" w:hAnsi="Century Gothic" w:cs="Verdana"/>
          <w:b/>
          <w:bCs/>
          <w:sz w:val="24"/>
          <w:szCs w:val="24"/>
          <w:lang w:val="es-ES" w:eastAsia="es-ES"/>
        </w:rPr>
        <w:t>S</w:t>
      </w:r>
      <w:r w:rsidRPr="00B339E5">
        <w:rPr>
          <w:rFonts w:ascii="Century Gothic" w:eastAsia="Times New Roman" w:hAnsi="Century Gothic" w:cs="Verdana"/>
          <w:b/>
          <w:sz w:val="24"/>
          <w:szCs w:val="24"/>
          <w:lang w:val="es-ES" w:eastAsia="es-ES"/>
        </w:rPr>
        <w:t>esión Ext</w:t>
      </w:r>
      <w:r>
        <w:rPr>
          <w:rFonts w:ascii="Century Gothic" w:eastAsia="Times New Roman" w:hAnsi="Century Gothic" w:cs="Verdana"/>
          <w:b/>
          <w:sz w:val="24"/>
          <w:szCs w:val="24"/>
          <w:lang w:val="es-ES" w:eastAsia="es-ES"/>
        </w:rPr>
        <w:t>raordinaria</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w:t>
      </w:r>
      <w:proofErr w:type="gramStart"/>
      <w:r w:rsidRPr="00B339E5">
        <w:rPr>
          <w:rFonts w:ascii="Century Gothic" w:eastAsia="Times New Roman" w:hAnsi="Century Gothic" w:cs="Verdana"/>
          <w:sz w:val="24"/>
          <w:szCs w:val="24"/>
          <w:lang w:val="es-ES" w:eastAsia="es-ES"/>
        </w:rPr>
        <w:t>Secretario General</w:t>
      </w:r>
      <w:proofErr w:type="gramEnd"/>
      <w:r w:rsidRPr="00B339E5">
        <w:rPr>
          <w:rFonts w:ascii="Century Gothic" w:eastAsia="Times New Roman" w:hAnsi="Century Gothic" w:cs="Verdana"/>
          <w:sz w:val="24"/>
          <w:szCs w:val="24"/>
          <w:lang w:val="es-ES" w:eastAsia="es-ES"/>
        </w:rPr>
        <w:t xml:space="preserve">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3933BC9" w14:textId="77777777" w:rsidR="000A5EC6" w:rsidRPr="00B339E5" w:rsidRDefault="000A5EC6" w:rsidP="000A5EC6">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726981DB" w14:textId="77777777" w:rsidR="000A5EC6" w:rsidRPr="00B339E5" w:rsidRDefault="000A5EC6" w:rsidP="000A5EC6">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Magistrada </w:t>
      </w:r>
      <w:proofErr w:type="spellStart"/>
      <w:r>
        <w:rPr>
          <w:rFonts w:ascii="Century Gothic" w:eastAsia="Times New Roman" w:hAnsi="Century Gothic" w:cs="Verdana"/>
          <w:sz w:val="24"/>
          <w:szCs w:val="24"/>
          <w:lang w:val="es-ES" w:eastAsia="es-ES"/>
        </w:rPr>
        <w:t>FANY</w:t>
      </w:r>
      <w:proofErr w:type="spellEnd"/>
      <w:r>
        <w:rPr>
          <w:rFonts w:ascii="Century Gothic" w:eastAsia="Times New Roman" w:hAnsi="Century Gothic" w:cs="Verdana"/>
          <w:sz w:val="24"/>
          <w:szCs w:val="24"/>
          <w:lang w:val="es-ES" w:eastAsia="es-ES"/>
        </w:rPr>
        <w:t xml:space="preserve"> LORENA JIMÉNEZ AGUIRRE</w:t>
      </w:r>
      <w:r w:rsidRPr="00B339E5">
        <w:rPr>
          <w:rFonts w:ascii="Century Gothic" w:eastAsia="Times New Roman" w:hAnsi="Century Gothic" w:cs="Verdana"/>
          <w:sz w:val="24"/>
          <w:szCs w:val="24"/>
          <w:lang w:val="es-ES" w:eastAsia="es-ES"/>
        </w:rPr>
        <w:t>. (Presente)</w:t>
      </w:r>
    </w:p>
    <w:p w14:paraId="54A7A7DE" w14:textId="77777777" w:rsidR="000A5EC6" w:rsidRDefault="000A5EC6" w:rsidP="000A5EC6">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0F6C4C96"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w:t>
      </w:r>
      <w:r w:rsidR="000A5EC6">
        <w:rPr>
          <w:szCs w:val="24"/>
        </w:rPr>
        <w:t>tres</w:t>
      </w:r>
      <w:r w:rsidR="00B057C4">
        <w:rPr>
          <w:szCs w:val="24"/>
        </w:rPr>
        <w:t xml:space="preserve"> </w:t>
      </w:r>
      <w:r w:rsidRPr="00804CB2">
        <w:rPr>
          <w:szCs w:val="24"/>
        </w:rPr>
        <w:t>Magistrados</w:t>
      </w:r>
      <w:r w:rsidRPr="00B339E5">
        <w:rPr>
          <w:szCs w:val="24"/>
        </w:rPr>
        <w:t xml:space="preserve"> que integran la Sala Superior,</w:t>
      </w:r>
      <w:r w:rsidR="0091472A">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El Magistrado </w:t>
      </w:r>
      <w:proofErr w:type="gramStart"/>
      <w:r>
        <w:rPr>
          <w:rFonts w:ascii="Century Gothic" w:eastAsia="Times New Roman" w:hAnsi="Century Gothic" w:cs="Verdana"/>
          <w:sz w:val="24"/>
          <w:szCs w:val="24"/>
          <w:lang w:val="es-ES" w:eastAsia="es-ES"/>
        </w:rPr>
        <w:t>Presidente</w:t>
      </w:r>
      <w:proofErr w:type="gramEnd"/>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149713F4" w14:textId="77777777" w:rsidR="006417DC" w:rsidRDefault="006417DC"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2A8E14F1" w14:textId="48C2DBF3" w:rsidR="00E6646A" w:rsidRPr="00B339E5" w:rsidRDefault="00617EBF" w:rsidP="00617EBF">
      <w:pPr>
        <w:tabs>
          <w:tab w:val="left" w:pos="5547"/>
        </w:tabs>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ab/>
      </w: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518383"/>
      <w:r w:rsidRPr="00B339E5">
        <w:rPr>
          <w:rFonts w:ascii="Century Gothic" w:hAnsi="Century Gothic"/>
          <w:b w:val="0"/>
          <w:sz w:val="24"/>
          <w:szCs w:val="24"/>
        </w:rPr>
        <w:t xml:space="preserve">Lista de asistencia, constatación de quórum legal y declaratoria correspondiente; </w:t>
      </w:r>
    </w:p>
    <w:p w14:paraId="092386B4" w14:textId="51D7894B"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bookmarkStart w:id="2" w:name="_Hlk169259916"/>
      <w:bookmarkStart w:id="3" w:name="_Hlk158972237"/>
    </w:p>
    <w:p w14:paraId="3D917CAE" w14:textId="1676DE10" w:rsidR="00D679E4" w:rsidRPr="00E6588D" w:rsidRDefault="00D679E4" w:rsidP="00D679E4">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t xml:space="preserve">Recepción </w:t>
      </w:r>
      <w:bookmarkStart w:id="4" w:name="_Hlk199766182"/>
      <w:r w:rsidRPr="00E6588D">
        <w:rPr>
          <w:rFonts w:ascii="Century Gothic" w:hAnsi="Century Gothic"/>
          <w:b w:val="0"/>
          <w:sz w:val="24"/>
          <w:szCs w:val="24"/>
        </w:rPr>
        <w:t>del oficio</w:t>
      </w:r>
      <w:r>
        <w:rPr>
          <w:rFonts w:ascii="Century Gothic" w:hAnsi="Century Gothic"/>
          <w:b w:val="0"/>
          <w:sz w:val="24"/>
          <w:szCs w:val="24"/>
        </w:rPr>
        <w:t xml:space="preserve"> 103363</w:t>
      </w:r>
      <w:r w:rsidRPr="00E6588D">
        <w:rPr>
          <w:rFonts w:ascii="Century Gothic" w:hAnsi="Century Gothic"/>
          <w:b w:val="0"/>
          <w:sz w:val="24"/>
          <w:szCs w:val="24"/>
        </w:rPr>
        <w:t xml:space="preserve">/2025 que remite el </w:t>
      </w:r>
      <w:proofErr w:type="gramStart"/>
      <w:r w:rsidRPr="00E6588D">
        <w:rPr>
          <w:rFonts w:ascii="Century Gothic" w:hAnsi="Century Gothic"/>
          <w:b w:val="0"/>
          <w:sz w:val="24"/>
          <w:szCs w:val="24"/>
        </w:rPr>
        <w:t>Secretario</w:t>
      </w:r>
      <w:proofErr w:type="gramEnd"/>
      <w:r w:rsidRPr="00E6588D">
        <w:rPr>
          <w:rFonts w:ascii="Century Gothic" w:hAnsi="Century Gothic"/>
          <w:b w:val="0"/>
          <w:sz w:val="24"/>
          <w:szCs w:val="24"/>
        </w:rPr>
        <w:t xml:space="preserve"> del </w:t>
      </w:r>
      <w:r>
        <w:rPr>
          <w:rFonts w:ascii="Century Gothic" w:hAnsi="Century Gothic"/>
          <w:b w:val="0"/>
          <w:sz w:val="24"/>
          <w:szCs w:val="24"/>
        </w:rPr>
        <w:t>Juzgado Tercero de Distrito en Materia Administrativa en el Estado de Jalisco</w:t>
      </w:r>
      <w:r w:rsidRPr="00E6588D">
        <w:rPr>
          <w:rFonts w:ascii="Century Gothic" w:hAnsi="Century Gothic"/>
          <w:b w:val="0"/>
          <w:sz w:val="24"/>
          <w:szCs w:val="24"/>
        </w:rPr>
        <w:t xml:space="preserve">, relativo </w:t>
      </w:r>
      <w:r w:rsidRPr="00E6588D">
        <w:rPr>
          <w:rFonts w:ascii="Century Gothic" w:hAnsi="Century Gothic"/>
          <w:b w:val="0"/>
          <w:sz w:val="24"/>
          <w:szCs w:val="24"/>
        </w:rPr>
        <w:lastRenderedPageBreak/>
        <w:t xml:space="preserve">al juicio de amparo </w:t>
      </w:r>
      <w:r>
        <w:rPr>
          <w:rFonts w:ascii="Century Gothic" w:hAnsi="Century Gothic"/>
          <w:b w:val="0"/>
          <w:sz w:val="24"/>
          <w:szCs w:val="24"/>
        </w:rPr>
        <w:t>1501</w:t>
      </w:r>
      <w:r w:rsidRPr="00E6588D">
        <w:rPr>
          <w:rFonts w:ascii="Century Gothic" w:hAnsi="Century Gothic"/>
          <w:b w:val="0"/>
          <w:sz w:val="24"/>
          <w:szCs w:val="24"/>
        </w:rPr>
        <w:t xml:space="preserve">/2024, </w:t>
      </w:r>
      <w:r>
        <w:rPr>
          <w:rFonts w:ascii="Century Gothic" w:hAnsi="Century Gothic"/>
          <w:b w:val="0"/>
          <w:sz w:val="24"/>
          <w:szCs w:val="24"/>
        </w:rPr>
        <w:t>mediante</w:t>
      </w:r>
      <w:r w:rsidRPr="00E6588D">
        <w:rPr>
          <w:rFonts w:ascii="Century Gothic" w:hAnsi="Century Gothic"/>
          <w:b w:val="0"/>
          <w:sz w:val="24"/>
          <w:szCs w:val="24"/>
        </w:rPr>
        <w:t xml:space="preserve"> el cual requiere a este Tribunal para el cumplimiento de la ejecutoria del juicio de amparo referido</w:t>
      </w:r>
      <w:bookmarkEnd w:id="4"/>
      <w:r w:rsidRPr="00E6588D">
        <w:rPr>
          <w:rFonts w:ascii="Century Gothic" w:hAnsi="Century Gothic"/>
          <w:b w:val="0"/>
          <w:sz w:val="24"/>
          <w:szCs w:val="24"/>
        </w:rPr>
        <w:t>.</w:t>
      </w:r>
    </w:p>
    <w:p w14:paraId="54BAD0EB" w14:textId="662690A3" w:rsidR="00D679E4" w:rsidRDefault="00D679E4" w:rsidP="00D679E4">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t xml:space="preserve">Análisis, </w:t>
      </w:r>
      <w:bookmarkStart w:id="5" w:name="_Hlk199766245"/>
      <w:r w:rsidRPr="00E6588D">
        <w:rPr>
          <w:rFonts w:ascii="Century Gothic" w:hAnsi="Century Gothic"/>
          <w:b w:val="0"/>
          <w:sz w:val="24"/>
          <w:szCs w:val="24"/>
        </w:rPr>
        <w:t xml:space="preserve">discusión y </w:t>
      </w:r>
      <w:r>
        <w:rPr>
          <w:rFonts w:ascii="Century Gothic" w:hAnsi="Century Gothic"/>
          <w:b w:val="0"/>
          <w:sz w:val="24"/>
          <w:szCs w:val="24"/>
        </w:rPr>
        <w:t xml:space="preserve">en su caso </w:t>
      </w:r>
      <w:r w:rsidRPr="00E6588D">
        <w:rPr>
          <w:rFonts w:ascii="Century Gothic" w:hAnsi="Century Gothic"/>
          <w:b w:val="0"/>
          <w:sz w:val="24"/>
          <w:szCs w:val="24"/>
        </w:rPr>
        <w:t xml:space="preserve">aprobación del proyecto de sentencia del expediente Recurso de </w:t>
      </w:r>
      <w:r>
        <w:rPr>
          <w:rFonts w:ascii="Century Gothic" w:hAnsi="Century Gothic"/>
          <w:b w:val="0"/>
          <w:sz w:val="24"/>
          <w:szCs w:val="24"/>
        </w:rPr>
        <w:t>Reclam</w:t>
      </w:r>
      <w:r w:rsidRPr="00E6588D">
        <w:rPr>
          <w:rFonts w:ascii="Century Gothic" w:hAnsi="Century Gothic"/>
          <w:b w:val="0"/>
          <w:sz w:val="24"/>
          <w:szCs w:val="24"/>
        </w:rPr>
        <w:t xml:space="preserve">ación </w:t>
      </w:r>
      <w:r>
        <w:rPr>
          <w:rFonts w:ascii="Century Gothic" w:hAnsi="Century Gothic"/>
          <w:b w:val="0"/>
          <w:sz w:val="24"/>
          <w:szCs w:val="24"/>
        </w:rPr>
        <w:t>1625</w:t>
      </w:r>
      <w:r w:rsidRPr="00E6588D">
        <w:rPr>
          <w:rFonts w:ascii="Century Gothic" w:hAnsi="Century Gothic"/>
          <w:b w:val="0"/>
          <w:sz w:val="24"/>
          <w:szCs w:val="24"/>
        </w:rPr>
        <w:t>/202</w:t>
      </w:r>
      <w:r>
        <w:rPr>
          <w:rFonts w:ascii="Century Gothic" w:hAnsi="Century Gothic"/>
          <w:b w:val="0"/>
          <w:sz w:val="24"/>
          <w:szCs w:val="24"/>
        </w:rPr>
        <w:t>4</w:t>
      </w:r>
      <w:r w:rsidRPr="00E6588D">
        <w:rPr>
          <w:rFonts w:ascii="Century Gothic" w:hAnsi="Century Gothic"/>
          <w:b w:val="0"/>
          <w:sz w:val="24"/>
          <w:szCs w:val="24"/>
        </w:rPr>
        <w:t xml:space="preserve"> en cumplimiento a la ejecutoria de amparo </w:t>
      </w:r>
      <w:r>
        <w:rPr>
          <w:rFonts w:ascii="Century Gothic" w:hAnsi="Century Gothic"/>
          <w:b w:val="0"/>
          <w:sz w:val="24"/>
          <w:szCs w:val="24"/>
        </w:rPr>
        <w:t>1501</w:t>
      </w:r>
      <w:r w:rsidRPr="00E6588D">
        <w:rPr>
          <w:rFonts w:ascii="Century Gothic" w:hAnsi="Century Gothic"/>
          <w:b w:val="0"/>
          <w:sz w:val="24"/>
          <w:szCs w:val="24"/>
        </w:rPr>
        <w:t>/2024</w:t>
      </w:r>
      <w:bookmarkEnd w:id="5"/>
      <w:r>
        <w:rPr>
          <w:rFonts w:ascii="Century Gothic" w:hAnsi="Century Gothic"/>
          <w:b w:val="0"/>
          <w:sz w:val="24"/>
          <w:szCs w:val="24"/>
        </w:rPr>
        <w:t>;</w:t>
      </w:r>
    </w:p>
    <w:p w14:paraId="29B1D5DA" w14:textId="404083B6" w:rsidR="00954F74" w:rsidRPr="007D3113" w:rsidRDefault="00010A22" w:rsidP="007D3113">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Análisi</w:t>
      </w:r>
      <w:r w:rsidR="00954F74">
        <w:rPr>
          <w:rFonts w:ascii="Century Gothic" w:hAnsi="Century Gothic"/>
          <w:b w:val="0"/>
          <w:sz w:val="24"/>
          <w:szCs w:val="24"/>
        </w:rPr>
        <w:t xml:space="preserve">s, discusión y </w:t>
      </w:r>
      <w:r w:rsidR="006417DC">
        <w:rPr>
          <w:rFonts w:ascii="Century Gothic" w:hAnsi="Century Gothic"/>
          <w:b w:val="0"/>
          <w:sz w:val="24"/>
          <w:szCs w:val="24"/>
        </w:rPr>
        <w:t xml:space="preserve">en su caso </w:t>
      </w:r>
      <w:r w:rsidR="00954F74">
        <w:rPr>
          <w:rFonts w:ascii="Century Gothic" w:hAnsi="Century Gothic"/>
          <w:b w:val="0"/>
          <w:sz w:val="24"/>
          <w:szCs w:val="24"/>
        </w:rPr>
        <w:t xml:space="preserve">aprobación </w:t>
      </w:r>
      <w:r w:rsidR="006417DC">
        <w:rPr>
          <w:rFonts w:ascii="Century Gothic" w:hAnsi="Century Gothic"/>
          <w:b w:val="0"/>
          <w:sz w:val="24"/>
          <w:szCs w:val="24"/>
        </w:rPr>
        <w:t>del ejercicio de Facultad de Atracción</w:t>
      </w:r>
      <w:r w:rsidR="00AE5C50" w:rsidRPr="007D3113">
        <w:rPr>
          <w:rFonts w:ascii="Century Gothic" w:hAnsi="Century Gothic"/>
          <w:b w:val="0"/>
          <w:sz w:val="24"/>
          <w:szCs w:val="24"/>
        </w:rPr>
        <w:t>;</w:t>
      </w:r>
      <w:r w:rsidR="006417DC">
        <w:rPr>
          <w:rFonts w:ascii="Century Gothic" w:hAnsi="Century Gothic"/>
          <w:b w:val="0"/>
          <w:sz w:val="24"/>
          <w:szCs w:val="24"/>
        </w:rPr>
        <w:t xml:space="preserve"> y</w:t>
      </w:r>
    </w:p>
    <w:p w14:paraId="76A2ADE2" w14:textId="46AA8526" w:rsidR="00E6646A" w:rsidRPr="00403828" w:rsidRDefault="00064D9B" w:rsidP="00403828">
      <w:pPr>
        <w:pStyle w:val="Sangradetextonormal"/>
        <w:numPr>
          <w:ilvl w:val="0"/>
          <w:numId w:val="1"/>
        </w:numPr>
        <w:jc w:val="both"/>
        <w:rPr>
          <w:sz w:val="24"/>
          <w:szCs w:val="24"/>
        </w:rPr>
      </w:pPr>
      <w:bookmarkStart w:id="6" w:name="_Hlk158972244"/>
      <w:bookmarkEnd w:id="2"/>
      <w:bookmarkEnd w:id="3"/>
      <w:r w:rsidRPr="00993705">
        <w:rPr>
          <w:rFonts w:ascii="Century Gothic" w:hAnsi="Century Gothic"/>
          <w:b w:val="0"/>
          <w:sz w:val="24"/>
          <w:szCs w:val="24"/>
        </w:rPr>
        <w:t>Clausura</w:t>
      </w:r>
      <w:bookmarkEnd w:id="0"/>
      <w:bookmarkEnd w:id="6"/>
      <w:r w:rsidRPr="00993705">
        <w:rPr>
          <w:rFonts w:ascii="Century Gothic" w:hAnsi="Century Gothic"/>
          <w:b w:val="0"/>
          <w:sz w:val="24"/>
          <w:szCs w:val="24"/>
        </w:rPr>
        <w:t>.</w:t>
      </w:r>
      <w:bookmarkEnd w:id="1"/>
    </w:p>
    <w:p w14:paraId="654EC3EB" w14:textId="5C75B8AD" w:rsidR="004457EA" w:rsidRDefault="002A5414" w:rsidP="00945C2C">
      <w:pPr>
        <w:pStyle w:val="Textosinformato"/>
        <w:jc w:val="center"/>
        <w:rPr>
          <w:b/>
          <w:szCs w:val="24"/>
        </w:rPr>
      </w:pPr>
      <w:r w:rsidRPr="00B339E5">
        <w:rPr>
          <w:b/>
          <w:szCs w:val="24"/>
        </w:rPr>
        <w:t>- 1 –</w:t>
      </w:r>
    </w:p>
    <w:p w14:paraId="0CBDFFD8" w14:textId="77777777" w:rsidR="00E6646A" w:rsidRPr="00B339E5" w:rsidRDefault="00E6646A" w:rsidP="002A5414">
      <w:pPr>
        <w:pStyle w:val="Textosinformato"/>
        <w:rPr>
          <w:b/>
          <w:szCs w:val="24"/>
        </w:rPr>
      </w:pPr>
    </w:p>
    <w:p w14:paraId="41D75275" w14:textId="07913BAB" w:rsidR="004355B1"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proofErr w:type="gramStart"/>
      <w:r w:rsidRPr="007235B8">
        <w:rPr>
          <w:b/>
          <w:szCs w:val="24"/>
        </w:rPr>
        <w:t>Presidente</w:t>
      </w:r>
      <w:proofErr w:type="gramEnd"/>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31026B0C" w14:textId="77777777" w:rsidR="00E6646A" w:rsidRPr="00B339E5" w:rsidRDefault="00E6646A"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320468D3" w14:textId="77777777" w:rsidR="00E6646A" w:rsidRPr="00B339E5" w:rsidRDefault="00E6646A" w:rsidP="002A5414">
      <w:pPr>
        <w:pStyle w:val="Textosinformato"/>
        <w:rPr>
          <w:szCs w:val="24"/>
        </w:rPr>
      </w:pPr>
    </w:p>
    <w:p w14:paraId="31DD89A3" w14:textId="77777777" w:rsidR="002A5414" w:rsidRPr="00B339E5" w:rsidRDefault="002A5414" w:rsidP="002A5414">
      <w:pPr>
        <w:pStyle w:val="Textosinformato"/>
        <w:rPr>
          <w:szCs w:val="24"/>
        </w:rPr>
      </w:pPr>
      <w:r>
        <w:rPr>
          <w:szCs w:val="24"/>
        </w:rPr>
        <w:t xml:space="preserve">El Magistrado </w:t>
      </w:r>
      <w:proofErr w:type="gramStart"/>
      <w:r>
        <w:rPr>
          <w:szCs w:val="24"/>
        </w:rPr>
        <w:t>Presidente</w:t>
      </w:r>
      <w:proofErr w:type="gramEnd"/>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proofErr w:type="gramStart"/>
      <w:r w:rsidRPr="00B339E5">
        <w:rPr>
          <w:b/>
          <w:szCs w:val="24"/>
          <w:lang w:val="es-MX"/>
        </w:rPr>
        <w:t>Secretario General</w:t>
      </w:r>
      <w:proofErr w:type="gramEnd"/>
      <w:r w:rsidRPr="00B339E5">
        <w:rPr>
          <w:b/>
          <w:szCs w:val="24"/>
          <w:lang w:val="es-MX"/>
        </w:rPr>
        <w:t xml:space="preserve">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142874FF" w14:textId="77777777" w:rsidR="000A5EC6" w:rsidRPr="00B339E5" w:rsidRDefault="000A5EC6" w:rsidP="000A5EC6">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6F1D0E56" w14:textId="77777777" w:rsidR="000A5EC6" w:rsidRPr="000E05E5" w:rsidRDefault="000A5EC6" w:rsidP="000A5EC6">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 xml:space="preserve">Magistrada </w:t>
      </w:r>
      <w:proofErr w:type="spellStart"/>
      <w:r>
        <w:rPr>
          <w:rFonts w:ascii="Century Gothic" w:eastAsia="Times New Roman" w:hAnsi="Century Gothic" w:cs="Verdana"/>
          <w:sz w:val="24"/>
          <w:szCs w:val="24"/>
          <w:lang w:val="es-ES" w:eastAsia="es-ES"/>
        </w:rPr>
        <w:t>FANY</w:t>
      </w:r>
      <w:proofErr w:type="spellEnd"/>
      <w:r>
        <w:rPr>
          <w:rFonts w:ascii="Century Gothic" w:eastAsia="Times New Roman" w:hAnsi="Century Gothic" w:cs="Verdana"/>
          <w:sz w:val="24"/>
          <w:szCs w:val="24"/>
          <w:lang w:val="es-ES" w:eastAsia="es-ES"/>
        </w:rPr>
        <w:t xml:space="preserve">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48BBDFD2" w14:textId="77777777" w:rsidR="000A5EC6" w:rsidRDefault="000A5EC6" w:rsidP="000A5EC6">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A864863" w14:textId="77777777" w:rsidR="000A5EC6" w:rsidRPr="00B339E5" w:rsidRDefault="000A5EC6" w:rsidP="000A5EC6">
      <w:pPr>
        <w:pStyle w:val="Textosinformato"/>
        <w:rPr>
          <w:szCs w:val="24"/>
        </w:rPr>
      </w:pPr>
    </w:p>
    <w:p w14:paraId="3C93FAA5" w14:textId="77777777" w:rsidR="000A5EC6" w:rsidRPr="00B339E5" w:rsidRDefault="000A5EC6" w:rsidP="000A5EC6">
      <w:pPr>
        <w:pStyle w:val="Textosinformato"/>
        <w:rPr>
          <w:szCs w:val="24"/>
        </w:rPr>
      </w:pPr>
      <w:r w:rsidRPr="00B339E5">
        <w:rPr>
          <w:szCs w:val="24"/>
        </w:rPr>
        <w:t>Registrada la votación por parte d</w:t>
      </w:r>
      <w:r>
        <w:rPr>
          <w:szCs w:val="24"/>
        </w:rPr>
        <w:t xml:space="preserve">el </w:t>
      </w:r>
      <w:proofErr w:type="gramStart"/>
      <w:r>
        <w:rPr>
          <w:szCs w:val="24"/>
        </w:rPr>
        <w:t>Secretario General</w:t>
      </w:r>
      <w:proofErr w:type="gramEnd"/>
      <w:r>
        <w:rPr>
          <w:szCs w:val="24"/>
        </w:rPr>
        <w:t xml:space="preserve"> de Acuerdos</w:t>
      </w:r>
      <w:r w:rsidRPr="00B339E5">
        <w:rPr>
          <w:szCs w:val="24"/>
        </w:rPr>
        <w:t>, se emite el siguiente punto de acuerdo:</w:t>
      </w:r>
    </w:p>
    <w:p w14:paraId="14036F60" w14:textId="77777777" w:rsidR="000A5EC6" w:rsidRPr="00B339E5" w:rsidRDefault="000A5EC6" w:rsidP="000A5EC6">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0A5EC6" w:rsidRPr="00B339E5" w14:paraId="0A1110EA" w14:textId="77777777" w:rsidTr="00AA5820">
        <w:tc>
          <w:tcPr>
            <w:tcW w:w="9042" w:type="dxa"/>
            <w:shd w:val="clear" w:color="auto" w:fill="auto"/>
          </w:tcPr>
          <w:p w14:paraId="62D46AC6" w14:textId="43D4B93F" w:rsidR="000A5EC6" w:rsidRPr="00B339E5" w:rsidRDefault="000A5EC6" w:rsidP="00AA582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DD6F59">
              <w:rPr>
                <w:rFonts w:eastAsia="Calibri"/>
                <w:b/>
                <w:szCs w:val="24"/>
              </w:rPr>
              <w:t>80</w:t>
            </w:r>
            <w:r>
              <w:rPr>
                <w:rFonts w:eastAsia="Calibri"/>
                <w:b/>
                <w:szCs w:val="24"/>
              </w:rPr>
              <w:t>/E/2025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1FC5C2B6" w14:textId="77777777" w:rsidR="00D679E4" w:rsidRDefault="00D679E4" w:rsidP="00D679E4">
      <w:pPr>
        <w:pStyle w:val="Textosinformato"/>
        <w:jc w:val="center"/>
        <w:rPr>
          <w:b/>
          <w:szCs w:val="24"/>
        </w:rPr>
      </w:pPr>
    </w:p>
    <w:p w14:paraId="4EF0A3CE" w14:textId="00CB9551" w:rsidR="00D679E4" w:rsidRDefault="00D679E4" w:rsidP="00D679E4">
      <w:pPr>
        <w:pStyle w:val="Textosinformato"/>
        <w:jc w:val="center"/>
        <w:rPr>
          <w:b/>
          <w:szCs w:val="24"/>
        </w:rPr>
      </w:pPr>
      <w:r w:rsidRPr="001768CF">
        <w:rPr>
          <w:b/>
          <w:szCs w:val="24"/>
        </w:rPr>
        <w:t>- 3 –</w:t>
      </w:r>
    </w:p>
    <w:p w14:paraId="00C8FA05" w14:textId="77777777" w:rsidR="00D679E4" w:rsidRPr="001768CF" w:rsidRDefault="00D679E4" w:rsidP="00D679E4">
      <w:pPr>
        <w:pStyle w:val="Textosinformato"/>
        <w:tabs>
          <w:tab w:val="left" w:pos="6186"/>
        </w:tabs>
        <w:rPr>
          <w:b/>
          <w:szCs w:val="24"/>
        </w:rPr>
      </w:pPr>
    </w:p>
    <w:p w14:paraId="392C3FAC" w14:textId="77777777" w:rsidR="00D679E4" w:rsidRPr="001768CF" w:rsidRDefault="00D679E4" w:rsidP="00D679E4">
      <w:pPr>
        <w:pStyle w:val="Sangradetextonormal"/>
        <w:ind w:left="0" w:firstLine="0"/>
        <w:jc w:val="both"/>
        <w:rPr>
          <w:rFonts w:ascii="Century Gothic" w:hAnsi="Century Gothic"/>
          <w:b w:val="0"/>
          <w:sz w:val="24"/>
          <w:szCs w:val="24"/>
          <w:lang w:val="es-MX"/>
        </w:rPr>
      </w:pPr>
      <w:r w:rsidRPr="001768CF">
        <w:rPr>
          <w:rFonts w:ascii="Century Gothic" w:hAnsi="Century Gothic"/>
          <w:b w:val="0"/>
          <w:sz w:val="24"/>
          <w:szCs w:val="24"/>
          <w:lang w:val="es-MX"/>
        </w:rPr>
        <w:t xml:space="preserve">En uso de la voz el </w:t>
      </w:r>
      <w:r w:rsidRPr="001768CF">
        <w:rPr>
          <w:rFonts w:ascii="Century Gothic" w:hAnsi="Century Gothic"/>
          <w:sz w:val="24"/>
          <w:szCs w:val="24"/>
          <w:lang w:val="es-MX"/>
        </w:rPr>
        <w:t>Magistrado</w:t>
      </w:r>
      <w:r w:rsidRPr="001768CF">
        <w:rPr>
          <w:rFonts w:ascii="Century Gothic" w:hAnsi="Century Gothic"/>
          <w:b w:val="0"/>
          <w:sz w:val="24"/>
          <w:szCs w:val="24"/>
          <w:lang w:val="es-MX"/>
        </w:rPr>
        <w:t xml:space="preserve"> </w:t>
      </w:r>
      <w:proofErr w:type="gramStart"/>
      <w:r w:rsidRPr="001768CF">
        <w:rPr>
          <w:rFonts w:ascii="Century Gothic" w:hAnsi="Century Gothic"/>
          <w:sz w:val="24"/>
          <w:szCs w:val="24"/>
          <w:lang w:val="es-MX"/>
        </w:rPr>
        <w:t>Presidente</w:t>
      </w:r>
      <w:proofErr w:type="gramEnd"/>
      <w:r w:rsidRPr="001768CF">
        <w:rPr>
          <w:rFonts w:ascii="Century Gothic" w:hAnsi="Century Gothic"/>
          <w:sz w:val="24"/>
          <w:szCs w:val="24"/>
          <w:lang w:val="es-MX"/>
        </w:rPr>
        <w:t xml:space="preserve">: </w:t>
      </w:r>
      <w:r w:rsidRPr="001768CF">
        <w:rPr>
          <w:rFonts w:ascii="Century Gothic" w:hAnsi="Century Gothic"/>
          <w:b w:val="0"/>
          <w:sz w:val="24"/>
          <w:szCs w:val="24"/>
          <w:lang w:val="es-MX"/>
        </w:rPr>
        <w:t xml:space="preserve">Secretario, nos da cuenta del siguiente punto del orden del día, por favor. </w:t>
      </w:r>
    </w:p>
    <w:p w14:paraId="7193899E" w14:textId="77777777" w:rsidR="00D679E4" w:rsidRPr="001768CF" w:rsidRDefault="00D679E4" w:rsidP="00D679E4">
      <w:pPr>
        <w:pStyle w:val="Sangradetextonormal"/>
        <w:ind w:left="0" w:firstLine="0"/>
        <w:jc w:val="both"/>
        <w:rPr>
          <w:rFonts w:ascii="Century Gothic" w:hAnsi="Century Gothic"/>
          <w:b w:val="0"/>
          <w:sz w:val="24"/>
          <w:szCs w:val="24"/>
          <w:lang w:val="es-MX"/>
        </w:rPr>
      </w:pPr>
    </w:p>
    <w:p w14:paraId="4413596D" w14:textId="7EE24450" w:rsidR="00D679E4" w:rsidRPr="001768CF" w:rsidRDefault="00D679E4" w:rsidP="00D679E4">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punto número tres del orden del día, que corresponde a la recepción </w:t>
      </w:r>
      <w:r w:rsidRPr="00E6588D">
        <w:rPr>
          <w:rFonts w:ascii="Century Gothic" w:hAnsi="Century Gothic"/>
          <w:b w:val="0"/>
          <w:sz w:val="24"/>
          <w:szCs w:val="24"/>
        </w:rPr>
        <w:t>del oficio</w:t>
      </w:r>
      <w:r>
        <w:rPr>
          <w:rFonts w:ascii="Century Gothic" w:hAnsi="Century Gothic"/>
          <w:b w:val="0"/>
          <w:sz w:val="24"/>
          <w:szCs w:val="24"/>
        </w:rPr>
        <w:t xml:space="preserve"> 103363</w:t>
      </w:r>
      <w:r w:rsidRPr="00E6588D">
        <w:rPr>
          <w:rFonts w:ascii="Century Gothic" w:hAnsi="Century Gothic"/>
          <w:b w:val="0"/>
          <w:sz w:val="24"/>
          <w:szCs w:val="24"/>
        </w:rPr>
        <w:t xml:space="preserve">/2025 que remite el Secretario del </w:t>
      </w:r>
      <w:r>
        <w:rPr>
          <w:rFonts w:ascii="Century Gothic" w:hAnsi="Century Gothic"/>
          <w:b w:val="0"/>
          <w:sz w:val="24"/>
          <w:szCs w:val="24"/>
        </w:rPr>
        <w:t>Juzgado Tercero de Distrito en Materia Administrativa en el Estado de Jalisco</w:t>
      </w:r>
      <w:r w:rsidRPr="00E6588D">
        <w:rPr>
          <w:rFonts w:ascii="Century Gothic" w:hAnsi="Century Gothic"/>
          <w:b w:val="0"/>
          <w:sz w:val="24"/>
          <w:szCs w:val="24"/>
        </w:rPr>
        <w:t xml:space="preserve">, relativo al juicio de amparo </w:t>
      </w:r>
      <w:r>
        <w:rPr>
          <w:rFonts w:ascii="Century Gothic" w:hAnsi="Century Gothic"/>
          <w:b w:val="0"/>
          <w:sz w:val="24"/>
          <w:szCs w:val="24"/>
        </w:rPr>
        <w:t>1501</w:t>
      </w:r>
      <w:r w:rsidRPr="00E6588D">
        <w:rPr>
          <w:rFonts w:ascii="Century Gothic" w:hAnsi="Century Gothic"/>
          <w:b w:val="0"/>
          <w:sz w:val="24"/>
          <w:szCs w:val="24"/>
        </w:rPr>
        <w:t xml:space="preserve">/2024, </w:t>
      </w:r>
      <w:r>
        <w:rPr>
          <w:rFonts w:ascii="Century Gothic" w:hAnsi="Century Gothic"/>
          <w:b w:val="0"/>
          <w:sz w:val="24"/>
          <w:szCs w:val="24"/>
        </w:rPr>
        <w:t>mediante</w:t>
      </w:r>
      <w:r w:rsidRPr="00E6588D">
        <w:rPr>
          <w:rFonts w:ascii="Century Gothic" w:hAnsi="Century Gothic"/>
          <w:b w:val="0"/>
          <w:sz w:val="24"/>
          <w:szCs w:val="24"/>
        </w:rPr>
        <w:t xml:space="preserve"> el cual requiere a este Tribunal para el cumplimiento de la ejecutoria del juicio de amparo referido</w:t>
      </w:r>
      <w:r w:rsidRPr="001768CF">
        <w:rPr>
          <w:rFonts w:ascii="Century Gothic" w:hAnsi="Century Gothic"/>
          <w:b w:val="0"/>
          <w:sz w:val="24"/>
          <w:szCs w:val="24"/>
        </w:rPr>
        <w:t>.</w:t>
      </w:r>
    </w:p>
    <w:p w14:paraId="355A7B26" w14:textId="77777777" w:rsidR="00D679E4" w:rsidRPr="002F0AE5" w:rsidRDefault="00D679E4" w:rsidP="00D679E4">
      <w:pPr>
        <w:pStyle w:val="Sangradetextonormal"/>
        <w:ind w:left="0" w:firstLine="0"/>
        <w:jc w:val="both"/>
        <w:rPr>
          <w:rFonts w:ascii="Century Gothic" w:hAnsi="Century Gothic"/>
          <w:b w:val="0"/>
          <w:i/>
          <w:sz w:val="24"/>
          <w:szCs w:val="24"/>
          <w:highlight w:val="yellow"/>
        </w:rPr>
      </w:pPr>
    </w:p>
    <w:p w14:paraId="2321EE5F" w14:textId="4A186586" w:rsidR="00D679E4" w:rsidRPr="00403828" w:rsidRDefault="00D679E4" w:rsidP="00403828">
      <w:pPr>
        <w:pStyle w:val="Textosinformato"/>
        <w:numPr>
          <w:ilvl w:val="0"/>
          <w:numId w:val="3"/>
        </w:numPr>
        <w:rPr>
          <w:szCs w:val="24"/>
        </w:rPr>
      </w:pPr>
      <w:r w:rsidRPr="001768CF">
        <w:rPr>
          <w:rFonts w:cs="Times New Roman"/>
          <w:szCs w:val="24"/>
          <w:lang w:val="es-ES_tradnl"/>
        </w:rPr>
        <w:lastRenderedPageBreak/>
        <w:t>L</w:t>
      </w:r>
      <w:r w:rsidRPr="001768CF">
        <w:rPr>
          <w:szCs w:val="24"/>
        </w:rPr>
        <w:t>os Magistrados quedaron enterados del contenido del oficio de referencia.</w:t>
      </w:r>
    </w:p>
    <w:p w14:paraId="67C278B8" w14:textId="77777777" w:rsidR="00D679E4" w:rsidRPr="001768CF" w:rsidRDefault="00D679E4" w:rsidP="00D679E4">
      <w:pPr>
        <w:pStyle w:val="Sangradetextonormal"/>
        <w:ind w:left="3540" w:firstLine="708"/>
        <w:jc w:val="left"/>
        <w:rPr>
          <w:rFonts w:ascii="Century Gothic" w:hAnsi="Century Gothic"/>
          <w:bCs/>
          <w:sz w:val="24"/>
          <w:szCs w:val="24"/>
          <w:lang w:val="es-MX"/>
        </w:rPr>
      </w:pPr>
      <w:r w:rsidRPr="001768CF">
        <w:rPr>
          <w:rFonts w:ascii="Century Gothic" w:hAnsi="Century Gothic"/>
          <w:bCs/>
          <w:sz w:val="24"/>
          <w:szCs w:val="24"/>
          <w:lang w:val="es-MX"/>
        </w:rPr>
        <w:t>-4-</w:t>
      </w:r>
    </w:p>
    <w:p w14:paraId="0C48D230" w14:textId="77777777" w:rsidR="00D679E4" w:rsidRPr="001768CF" w:rsidRDefault="00D679E4" w:rsidP="00D679E4">
      <w:pPr>
        <w:pStyle w:val="Sangradetextonormal"/>
        <w:ind w:left="0" w:firstLine="0"/>
        <w:jc w:val="both"/>
        <w:rPr>
          <w:rFonts w:ascii="Century Gothic" w:hAnsi="Century Gothic"/>
          <w:b w:val="0"/>
          <w:sz w:val="24"/>
          <w:szCs w:val="24"/>
          <w:lang w:val="es-MX"/>
        </w:rPr>
      </w:pPr>
    </w:p>
    <w:p w14:paraId="60B4343B" w14:textId="77777777" w:rsidR="00D679E4" w:rsidRPr="001768CF" w:rsidRDefault="00D679E4" w:rsidP="00D679E4">
      <w:pPr>
        <w:pStyle w:val="Sangradetextonormal"/>
        <w:ind w:left="0"/>
        <w:jc w:val="both"/>
        <w:rPr>
          <w:rFonts w:ascii="Century Gothic" w:hAnsi="Century Gothic"/>
          <w:b w:val="0"/>
          <w:sz w:val="24"/>
          <w:szCs w:val="24"/>
          <w:lang w:val="es-MX"/>
        </w:rPr>
      </w:pPr>
      <w:r w:rsidRPr="001768CF">
        <w:rPr>
          <w:rFonts w:ascii="Century Gothic" w:hAnsi="Century Gothic"/>
          <w:b w:val="0"/>
          <w:sz w:val="24"/>
          <w:szCs w:val="24"/>
          <w:lang w:val="es-MX"/>
        </w:rPr>
        <w:tab/>
        <w:t xml:space="preserve">En uso de la voz el </w:t>
      </w:r>
      <w:r w:rsidRPr="001768CF">
        <w:rPr>
          <w:rFonts w:ascii="Century Gothic" w:hAnsi="Century Gothic"/>
          <w:sz w:val="24"/>
          <w:szCs w:val="24"/>
          <w:lang w:val="es-MX"/>
        </w:rPr>
        <w:t>Magistrado</w:t>
      </w:r>
      <w:r w:rsidRPr="001768CF">
        <w:rPr>
          <w:rFonts w:ascii="Century Gothic" w:hAnsi="Century Gothic"/>
          <w:b w:val="0"/>
          <w:sz w:val="24"/>
          <w:szCs w:val="24"/>
          <w:lang w:val="es-MX"/>
        </w:rPr>
        <w:t xml:space="preserve"> </w:t>
      </w:r>
      <w:proofErr w:type="gramStart"/>
      <w:r w:rsidRPr="001768CF">
        <w:rPr>
          <w:rFonts w:ascii="Century Gothic" w:hAnsi="Century Gothic"/>
          <w:sz w:val="24"/>
          <w:szCs w:val="24"/>
          <w:lang w:val="es-MX"/>
        </w:rPr>
        <w:t>Presidente</w:t>
      </w:r>
      <w:proofErr w:type="gramEnd"/>
      <w:r w:rsidRPr="001768CF">
        <w:rPr>
          <w:rFonts w:ascii="Century Gothic" w:hAnsi="Century Gothic"/>
          <w:sz w:val="24"/>
          <w:szCs w:val="24"/>
          <w:lang w:val="es-MX"/>
        </w:rPr>
        <w:t>:</w:t>
      </w:r>
      <w:r w:rsidRPr="001768CF">
        <w:rPr>
          <w:rFonts w:ascii="Century Gothic" w:hAnsi="Century Gothic"/>
          <w:b w:val="0"/>
          <w:sz w:val="24"/>
          <w:szCs w:val="24"/>
          <w:lang w:val="es-MX"/>
        </w:rPr>
        <w:t xml:space="preserve"> Secretario, nos da cuenta del siguiente punto del orden del día, por favor. </w:t>
      </w:r>
    </w:p>
    <w:p w14:paraId="7C44AF7F" w14:textId="77777777" w:rsidR="00D679E4" w:rsidRPr="001768CF" w:rsidRDefault="00D679E4" w:rsidP="00D679E4">
      <w:pPr>
        <w:pStyle w:val="Sangradetextonormal"/>
        <w:ind w:left="0"/>
        <w:jc w:val="both"/>
        <w:rPr>
          <w:rFonts w:ascii="Century Gothic" w:hAnsi="Century Gothic"/>
          <w:b w:val="0"/>
          <w:sz w:val="24"/>
          <w:szCs w:val="24"/>
          <w:lang w:val="es-MX"/>
        </w:rPr>
      </w:pPr>
    </w:p>
    <w:p w14:paraId="720D82D6" w14:textId="00A58351" w:rsidR="00D679E4" w:rsidRPr="001768CF" w:rsidRDefault="00D679E4" w:rsidP="00D679E4">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siguiente punto del orden del día es el relativo al </w:t>
      </w:r>
      <w:r>
        <w:rPr>
          <w:rFonts w:ascii="Century Gothic" w:hAnsi="Century Gothic"/>
          <w:b w:val="0"/>
          <w:sz w:val="24"/>
          <w:szCs w:val="24"/>
          <w:lang w:val="es-MX"/>
        </w:rPr>
        <w:t xml:space="preserve">análisis, </w:t>
      </w:r>
      <w:r w:rsidRPr="00E6588D">
        <w:rPr>
          <w:rFonts w:ascii="Century Gothic" w:hAnsi="Century Gothic"/>
          <w:b w:val="0"/>
          <w:sz w:val="24"/>
          <w:szCs w:val="24"/>
        </w:rPr>
        <w:t xml:space="preserve">discusión y </w:t>
      </w:r>
      <w:r>
        <w:rPr>
          <w:rFonts w:ascii="Century Gothic" w:hAnsi="Century Gothic"/>
          <w:b w:val="0"/>
          <w:sz w:val="24"/>
          <w:szCs w:val="24"/>
        </w:rPr>
        <w:t xml:space="preserve">en su caso </w:t>
      </w:r>
      <w:r w:rsidRPr="00E6588D">
        <w:rPr>
          <w:rFonts w:ascii="Century Gothic" w:hAnsi="Century Gothic"/>
          <w:b w:val="0"/>
          <w:sz w:val="24"/>
          <w:szCs w:val="24"/>
        </w:rPr>
        <w:t xml:space="preserve">aprobación del proyecto de sentencia del expediente Recurso de </w:t>
      </w:r>
      <w:r>
        <w:rPr>
          <w:rFonts w:ascii="Century Gothic" w:hAnsi="Century Gothic"/>
          <w:b w:val="0"/>
          <w:sz w:val="24"/>
          <w:szCs w:val="24"/>
        </w:rPr>
        <w:t>Reclam</w:t>
      </w:r>
      <w:r w:rsidRPr="00E6588D">
        <w:rPr>
          <w:rFonts w:ascii="Century Gothic" w:hAnsi="Century Gothic"/>
          <w:b w:val="0"/>
          <w:sz w:val="24"/>
          <w:szCs w:val="24"/>
        </w:rPr>
        <w:t xml:space="preserve">ación </w:t>
      </w:r>
      <w:r>
        <w:rPr>
          <w:rFonts w:ascii="Century Gothic" w:hAnsi="Century Gothic"/>
          <w:b w:val="0"/>
          <w:sz w:val="24"/>
          <w:szCs w:val="24"/>
        </w:rPr>
        <w:t>1625</w:t>
      </w:r>
      <w:r w:rsidRPr="00E6588D">
        <w:rPr>
          <w:rFonts w:ascii="Century Gothic" w:hAnsi="Century Gothic"/>
          <w:b w:val="0"/>
          <w:sz w:val="24"/>
          <w:szCs w:val="24"/>
        </w:rPr>
        <w:t>/202</w:t>
      </w:r>
      <w:r>
        <w:rPr>
          <w:rFonts w:ascii="Century Gothic" w:hAnsi="Century Gothic"/>
          <w:b w:val="0"/>
          <w:sz w:val="24"/>
          <w:szCs w:val="24"/>
        </w:rPr>
        <w:t>4</w:t>
      </w:r>
      <w:r w:rsidRPr="00E6588D">
        <w:rPr>
          <w:rFonts w:ascii="Century Gothic" w:hAnsi="Century Gothic"/>
          <w:b w:val="0"/>
          <w:sz w:val="24"/>
          <w:szCs w:val="24"/>
        </w:rPr>
        <w:t xml:space="preserve"> en cumplimiento a la ejecutoria de amparo </w:t>
      </w:r>
      <w:r>
        <w:rPr>
          <w:rFonts w:ascii="Century Gothic" w:hAnsi="Century Gothic"/>
          <w:b w:val="0"/>
          <w:sz w:val="24"/>
          <w:szCs w:val="24"/>
        </w:rPr>
        <w:t>1501</w:t>
      </w:r>
      <w:r w:rsidRPr="00E6588D">
        <w:rPr>
          <w:rFonts w:ascii="Century Gothic" w:hAnsi="Century Gothic"/>
          <w:b w:val="0"/>
          <w:sz w:val="24"/>
          <w:szCs w:val="24"/>
        </w:rPr>
        <w:t>/2024</w:t>
      </w:r>
      <w:r>
        <w:rPr>
          <w:rFonts w:ascii="Century Gothic" w:hAnsi="Century Gothic"/>
          <w:b w:val="0"/>
          <w:sz w:val="24"/>
          <w:szCs w:val="24"/>
          <w:lang w:val="es-MX"/>
        </w:rPr>
        <w:t>.</w:t>
      </w:r>
    </w:p>
    <w:p w14:paraId="0B613492" w14:textId="77777777" w:rsidR="00D679E4" w:rsidRPr="001768CF" w:rsidRDefault="00D679E4" w:rsidP="00D679E4">
      <w:pPr>
        <w:pStyle w:val="Sangradetextonormal"/>
        <w:ind w:left="0" w:firstLine="0"/>
        <w:jc w:val="both"/>
        <w:rPr>
          <w:rFonts w:ascii="Century Gothic" w:hAnsi="Century Gothic"/>
          <w:b w:val="0"/>
          <w:sz w:val="24"/>
          <w:szCs w:val="24"/>
        </w:rPr>
      </w:pPr>
    </w:p>
    <w:p w14:paraId="2B2A7D03" w14:textId="77777777" w:rsidR="00D679E4" w:rsidRPr="001768CF" w:rsidRDefault="00D679E4" w:rsidP="00D679E4">
      <w:pPr>
        <w:pStyle w:val="Textosinformato"/>
        <w:rPr>
          <w:szCs w:val="24"/>
        </w:rPr>
      </w:pPr>
      <w:r w:rsidRPr="001768CF">
        <w:rPr>
          <w:szCs w:val="24"/>
        </w:rPr>
        <w:t xml:space="preserve">En uso de la voz el </w:t>
      </w:r>
      <w:r w:rsidRPr="001768CF">
        <w:rPr>
          <w:b/>
          <w:szCs w:val="24"/>
        </w:rPr>
        <w:t>Magistrado</w:t>
      </w:r>
      <w:r w:rsidRPr="001768CF">
        <w:rPr>
          <w:szCs w:val="24"/>
        </w:rPr>
        <w:t xml:space="preserve"> </w:t>
      </w:r>
      <w:proofErr w:type="gramStart"/>
      <w:r w:rsidRPr="001768CF">
        <w:rPr>
          <w:b/>
          <w:szCs w:val="24"/>
        </w:rPr>
        <w:t>Presidente</w:t>
      </w:r>
      <w:proofErr w:type="gramEnd"/>
      <w:r w:rsidRPr="001768CF">
        <w:rPr>
          <w:b/>
          <w:szCs w:val="24"/>
        </w:rPr>
        <w:t>:</w:t>
      </w:r>
      <w:r w:rsidRPr="001768CF">
        <w:rPr>
          <w:szCs w:val="24"/>
        </w:rPr>
        <w:t xml:space="preserve"> Si no existe consideración al respecto, nos toma la votación Secretario. </w:t>
      </w:r>
    </w:p>
    <w:p w14:paraId="180AA9DE" w14:textId="77777777" w:rsidR="00D679E4" w:rsidRPr="001768CF" w:rsidRDefault="00D679E4" w:rsidP="00D679E4">
      <w:pPr>
        <w:pStyle w:val="Textosinformato"/>
        <w:rPr>
          <w:szCs w:val="24"/>
        </w:rPr>
      </w:pPr>
    </w:p>
    <w:p w14:paraId="6C2371F4" w14:textId="77777777" w:rsidR="00D679E4" w:rsidRPr="001768CF" w:rsidRDefault="00D679E4" w:rsidP="00D679E4">
      <w:pPr>
        <w:pStyle w:val="Textosinformato"/>
        <w:rPr>
          <w:szCs w:val="24"/>
          <w:lang w:val="es-MX"/>
        </w:rPr>
      </w:pPr>
      <w:r w:rsidRPr="001768CF">
        <w:rPr>
          <w:szCs w:val="24"/>
          <w:lang w:val="es-MX"/>
        </w:rPr>
        <w:t xml:space="preserve">En uso de la voz el </w:t>
      </w:r>
      <w:proofErr w:type="gramStart"/>
      <w:r w:rsidRPr="001768CF">
        <w:rPr>
          <w:b/>
          <w:szCs w:val="24"/>
          <w:lang w:val="es-MX"/>
        </w:rPr>
        <w:t>Secretario General</w:t>
      </w:r>
      <w:proofErr w:type="gramEnd"/>
      <w:r w:rsidRPr="001768CF">
        <w:rPr>
          <w:b/>
          <w:szCs w:val="24"/>
          <w:lang w:val="es-MX"/>
        </w:rPr>
        <w:t xml:space="preserve"> de Acuerdos</w:t>
      </w:r>
      <w:r w:rsidRPr="001768CF">
        <w:rPr>
          <w:szCs w:val="24"/>
          <w:lang w:val="es-MX"/>
        </w:rPr>
        <w:t xml:space="preserve">: Como ordena Presidente: </w:t>
      </w:r>
    </w:p>
    <w:p w14:paraId="26D78259" w14:textId="77777777" w:rsidR="00D679E4" w:rsidRPr="001768CF" w:rsidRDefault="00D679E4" w:rsidP="00D679E4">
      <w:pPr>
        <w:pStyle w:val="Textosinformato"/>
        <w:rPr>
          <w:szCs w:val="24"/>
          <w:lang w:val="es-MX"/>
        </w:rPr>
      </w:pPr>
    </w:p>
    <w:p w14:paraId="34B0489B" w14:textId="77777777" w:rsidR="00D679E4" w:rsidRPr="001768CF" w:rsidRDefault="00D679E4" w:rsidP="00D679E4">
      <w:pPr>
        <w:autoSpaceDE w:val="0"/>
        <w:autoSpaceDN w:val="0"/>
        <w:spacing w:after="0" w:line="240" w:lineRule="auto"/>
        <w:jc w:val="both"/>
        <w:rPr>
          <w:rFonts w:ascii="Century Gothic" w:eastAsia="Times New Roman" w:hAnsi="Century Gothic" w:cs="Verdana"/>
          <w:sz w:val="24"/>
          <w:szCs w:val="24"/>
          <w:lang w:val="es-ES" w:eastAsia="es-ES"/>
        </w:rPr>
      </w:pPr>
      <w:r w:rsidRPr="001768CF">
        <w:rPr>
          <w:rFonts w:ascii="Century Gothic" w:eastAsia="Times New Roman" w:hAnsi="Century Gothic" w:cs="Verdana"/>
          <w:sz w:val="24"/>
          <w:szCs w:val="24"/>
          <w:lang w:val="es-ES" w:eastAsia="es-ES"/>
        </w:rPr>
        <w:t xml:space="preserve">Magistrado AVELINO BRAVO CACHO. </w:t>
      </w:r>
      <w:r w:rsidRPr="001768CF">
        <w:rPr>
          <w:rFonts w:ascii="Century Gothic" w:eastAsia="Times New Roman" w:hAnsi="Century Gothic" w:cs="Verdana"/>
          <w:b/>
          <w:sz w:val="24"/>
          <w:szCs w:val="24"/>
          <w:lang w:val="es-ES" w:eastAsia="es-ES"/>
        </w:rPr>
        <w:t>A favor.</w:t>
      </w:r>
    </w:p>
    <w:p w14:paraId="69DE2598" w14:textId="77777777" w:rsidR="00D679E4" w:rsidRPr="001768CF" w:rsidRDefault="00D679E4" w:rsidP="00D679E4">
      <w:pPr>
        <w:autoSpaceDE w:val="0"/>
        <w:autoSpaceDN w:val="0"/>
        <w:spacing w:after="0" w:line="240" w:lineRule="auto"/>
        <w:jc w:val="both"/>
        <w:rPr>
          <w:rFonts w:ascii="Century Gothic" w:eastAsia="Times New Roman" w:hAnsi="Century Gothic" w:cs="Verdana"/>
          <w:b/>
          <w:sz w:val="24"/>
          <w:szCs w:val="24"/>
          <w:lang w:val="es-ES" w:eastAsia="es-ES"/>
        </w:rPr>
      </w:pPr>
      <w:r w:rsidRPr="001768CF">
        <w:rPr>
          <w:rFonts w:ascii="Century Gothic" w:eastAsia="Times New Roman" w:hAnsi="Century Gothic" w:cs="Verdana"/>
          <w:sz w:val="24"/>
          <w:szCs w:val="24"/>
          <w:lang w:val="es-ES" w:eastAsia="es-ES"/>
        </w:rPr>
        <w:t xml:space="preserve">Magistrada </w:t>
      </w:r>
      <w:proofErr w:type="spellStart"/>
      <w:r w:rsidRPr="001768CF">
        <w:rPr>
          <w:rFonts w:ascii="Century Gothic" w:eastAsia="Times New Roman" w:hAnsi="Century Gothic" w:cs="Verdana"/>
          <w:sz w:val="24"/>
          <w:szCs w:val="24"/>
          <w:lang w:val="es-ES" w:eastAsia="es-ES"/>
        </w:rPr>
        <w:t>FANY</w:t>
      </w:r>
      <w:proofErr w:type="spellEnd"/>
      <w:r w:rsidRPr="001768CF">
        <w:rPr>
          <w:rFonts w:ascii="Century Gothic" w:eastAsia="Times New Roman" w:hAnsi="Century Gothic" w:cs="Verdana"/>
          <w:sz w:val="24"/>
          <w:szCs w:val="24"/>
          <w:lang w:val="es-ES" w:eastAsia="es-ES"/>
        </w:rPr>
        <w:t xml:space="preserve"> LORENA JIMÉNEZ AGUIRRE. </w:t>
      </w:r>
      <w:r>
        <w:rPr>
          <w:rFonts w:ascii="Century Gothic" w:eastAsia="Times New Roman" w:hAnsi="Century Gothic" w:cs="Verdana"/>
          <w:b/>
          <w:sz w:val="24"/>
          <w:szCs w:val="24"/>
          <w:lang w:val="es-ES" w:eastAsia="es-ES"/>
        </w:rPr>
        <w:t>A favor</w:t>
      </w:r>
      <w:r w:rsidRPr="001768CF">
        <w:rPr>
          <w:rFonts w:ascii="Century Gothic" w:eastAsia="Times New Roman" w:hAnsi="Century Gothic" w:cs="Verdana"/>
          <w:b/>
          <w:sz w:val="24"/>
          <w:szCs w:val="24"/>
          <w:lang w:val="es-ES" w:eastAsia="es-ES"/>
        </w:rPr>
        <w:t>.</w:t>
      </w:r>
    </w:p>
    <w:p w14:paraId="0A551668" w14:textId="77777777" w:rsidR="00D679E4" w:rsidRPr="001768CF" w:rsidRDefault="00D679E4" w:rsidP="00D679E4">
      <w:pPr>
        <w:pStyle w:val="Textosinformato"/>
        <w:rPr>
          <w:szCs w:val="24"/>
        </w:rPr>
      </w:pPr>
      <w:r w:rsidRPr="001768CF">
        <w:rPr>
          <w:szCs w:val="24"/>
        </w:rPr>
        <w:t xml:space="preserve">Magistrado JOSÉ RAMÓN JIMÉNEZ GUTIÉRREZ. </w:t>
      </w:r>
      <w:r w:rsidRPr="001768CF">
        <w:rPr>
          <w:b/>
          <w:szCs w:val="24"/>
        </w:rPr>
        <w:t>A favor</w:t>
      </w:r>
      <w:r w:rsidRPr="001768CF">
        <w:rPr>
          <w:szCs w:val="24"/>
        </w:rPr>
        <w:t>.</w:t>
      </w:r>
    </w:p>
    <w:p w14:paraId="7D49539E" w14:textId="77777777" w:rsidR="00D679E4" w:rsidRPr="001768CF" w:rsidRDefault="00D679E4" w:rsidP="00D679E4">
      <w:pPr>
        <w:pStyle w:val="Sangradetextonormal"/>
        <w:ind w:left="-142" w:firstLine="0"/>
        <w:jc w:val="both"/>
        <w:rPr>
          <w:rFonts w:ascii="Century Gothic" w:hAnsi="Century Gothic"/>
          <w:b w:val="0"/>
          <w:i/>
          <w:sz w:val="24"/>
          <w:szCs w:val="24"/>
        </w:rPr>
      </w:pPr>
    </w:p>
    <w:p w14:paraId="0119CB50" w14:textId="77777777" w:rsidR="00D679E4" w:rsidRPr="001768CF" w:rsidRDefault="00D679E4" w:rsidP="00D679E4">
      <w:pPr>
        <w:pStyle w:val="Textosinformato"/>
        <w:rPr>
          <w:szCs w:val="24"/>
          <w:lang w:val="es-ES_tradnl"/>
        </w:rPr>
      </w:pPr>
      <w:r w:rsidRPr="001768CF">
        <w:rPr>
          <w:szCs w:val="24"/>
          <w:lang w:val="es-ES_tradnl"/>
        </w:rPr>
        <w:t xml:space="preserve">Registrada la votación por parte del </w:t>
      </w:r>
      <w:proofErr w:type="gramStart"/>
      <w:r w:rsidRPr="001768CF">
        <w:rPr>
          <w:szCs w:val="24"/>
          <w:lang w:val="es-ES_tradnl"/>
        </w:rPr>
        <w:t>Secretario General</w:t>
      </w:r>
      <w:proofErr w:type="gramEnd"/>
      <w:r w:rsidRPr="001768CF">
        <w:rPr>
          <w:szCs w:val="24"/>
          <w:lang w:val="es-ES_tradnl"/>
        </w:rPr>
        <w:t xml:space="preserve"> de Acuerdos, se emite el siguiente punto de Acuerdo: </w:t>
      </w:r>
    </w:p>
    <w:p w14:paraId="559979BA" w14:textId="77777777" w:rsidR="00D679E4" w:rsidRPr="001768CF" w:rsidRDefault="00D679E4" w:rsidP="00D679E4">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679E4" w:rsidRPr="00B339E5" w14:paraId="52044ED2" w14:textId="77777777" w:rsidTr="00BC1A03">
        <w:tc>
          <w:tcPr>
            <w:tcW w:w="8934" w:type="dxa"/>
            <w:shd w:val="clear" w:color="auto" w:fill="auto"/>
          </w:tcPr>
          <w:p w14:paraId="7BDFC137" w14:textId="58E8F719" w:rsidR="00D679E4" w:rsidRPr="00B339E5" w:rsidRDefault="00D679E4" w:rsidP="00BC1A03">
            <w:pPr>
              <w:pStyle w:val="Textosinformato"/>
              <w:rPr>
                <w:rFonts w:eastAsia="Calibri"/>
                <w:szCs w:val="24"/>
              </w:rPr>
            </w:pPr>
            <w:r w:rsidRPr="001768CF">
              <w:rPr>
                <w:rFonts w:eastAsia="Calibri"/>
                <w:b/>
                <w:szCs w:val="24"/>
              </w:rPr>
              <w:t>ACU/SS/02/</w:t>
            </w:r>
            <w:r>
              <w:rPr>
                <w:rFonts w:eastAsia="Calibri"/>
                <w:b/>
                <w:szCs w:val="24"/>
              </w:rPr>
              <w:t>80</w:t>
            </w:r>
            <w:r w:rsidRPr="001768CF">
              <w:rPr>
                <w:rFonts w:eastAsia="Calibri"/>
                <w:b/>
                <w:szCs w:val="24"/>
              </w:rPr>
              <w:t>/E/2025.</w:t>
            </w:r>
            <w:r w:rsidRPr="001768CF">
              <w:rPr>
                <w:rFonts w:eastAsia="Calibri"/>
                <w:b/>
                <w:color w:val="000000" w:themeColor="text1"/>
                <w:szCs w:val="24"/>
                <w:lang w:val="es-MX"/>
              </w:rPr>
              <w:t xml:space="preserve"> </w:t>
            </w:r>
            <w:r w:rsidRPr="001768CF">
              <w:rPr>
                <w:rFonts w:eastAsia="Calibri"/>
                <w:color w:val="000000" w:themeColor="text1"/>
                <w:szCs w:val="24"/>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del Recurso de </w:t>
            </w:r>
            <w:r>
              <w:rPr>
                <w:rFonts w:eastAsia="Calibri"/>
                <w:color w:val="000000" w:themeColor="text1"/>
                <w:szCs w:val="24"/>
                <w:lang w:val="es-MX"/>
              </w:rPr>
              <w:t>Reclam</w:t>
            </w:r>
            <w:r w:rsidRPr="001768CF">
              <w:rPr>
                <w:rFonts w:eastAsia="Calibri"/>
                <w:color w:val="000000" w:themeColor="text1"/>
                <w:szCs w:val="24"/>
                <w:lang w:val="es-MX"/>
              </w:rPr>
              <w:t xml:space="preserve">ación </w:t>
            </w:r>
            <w:r>
              <w:rPr>
                <w:rFonts w:eastAsia="Calibri"/>
                <w:color w:val="000000" w:themeColor="text1"/>
                <w:szCs w:val="24"/>
                <w:lang w:val="es-MX"/>
              </w:rPr>
              <w:t>1625</w:t>
            </w:r>
            <w:r w:rsidRPr="001768CF">
              <w:rPr>
                <w:rFonts w:eastAsia="Calibri"/>
                <w:color w:val="000000" w:themeColor="text1"/>
                <w:szCs w:val="24"/>
                <w:lang w:val="es-MX"/>
              </w:rPr>
              <w:t>/202</w:t>
            </w:r>
            <w:r>
              <w:rPr>
                <w:rFonts w:eastAsia="Calibri"/>
                <w:color w:val="000000" w:themeColor="text1"/>
                <w:szCs w:val="24"/>
                <w:lang w:val="es-MX"/>
              </w:rPr>
              <w:t>4,</w:t>
            </w:r>
            <w:r w:rsidRPr="001768CF">
              <w:rPr>
                <w:rFonts w:eastAsia="Calibri"/>
                <w:color w:val="000000" w:themeColor="text1"/>
                <w:szCs w:val="24"/>
                <w:lang w:val="es-MX"/>
              </w:rPr>
              <w:t xml:space="preserve"> </w:t>
            </w:r>
            <w:r>
              <w:rPr>
                <w:rFonts w:eastAsia="Calibri"/>
                <w:color w:val="000000" w:themeColor="text1"/>
                <w:szCs w:val="24"/>
                <w:lang w:val="es-MX"/>
              </w:rPr>
              <w:t xml:space="preserve">en </w:t>
            </w:r>
            <w:r w:rsidRPr="001768CF">
              <w:rPr>
                <w:rFonts w:eastAsia="Calibri"/>
                <w:color w:val="000000" w:themeColor="text1"/>
                <w:szCs w:val="24"/>
                <w:lang w:val="es-MX"/>
              </w:rPr>
              <w:t>cumplimiento</w:t>
            </w:r>
            <w:r>
              <w:rPr>
                <w:rFonts w:eastAsia="Calibri"/>
                <w:color w:val="000000" w:themeColor="text1"/>
                <w:szCs w:val="24"/>
                <w:lang w:val="es-MX"/>
              </w:rPr>
              <w:t xml:space="preserve"> a la ejecutoria</w:t>
            </w:r>
            <w:r w:rsidRPr="001768CF">
              <w:rPr>
                <w:rFonts w:eastAsia="Calibri"/>
                <w:color w:val="000000" w:themeColor="text1"/>
                <w:szCs w:val="24"/>
                <w:lang w:val="es-MX"/>
              </w:rPr>
              <w:t xml:space="preserve"> de amparo</w:t>
            </w:r>
            <w:r w:rsidRPr="001768CF">
              <w:rPr>
                <w:rFonts w:eastAsia="Calibri"/>
                <w:color w:val="000000" w:themeColor="text1"/>
                <w:szCs w:val="24"/>
              </w:rPr>
              <w:t>.</w:t>
            </w:r>
          </w:p>
        </w:tc>
      </w:tr>
    </w:tbl>
    <w:p w14:paraId="31DC38E1" w14:textId="77777777" w:rsidR="00E6646A" w:rsidRDefault="00E6646A" w:rsidP="002A5414">
      <w:pPr>
        <w:pStyle w:val="Textosinformato"/>
        <w:rPr>
          <w:b/>
          <w:szCs w:val="24"/>
        </w:rPr>
      </w:pPr>
    </w:p>
    <w:p w14:paraId="27662A88" w14:textId="7D20757F" w:rsidR="002A5414" w:rsidRDefault="002A5414" w:rsidP="00731141">
      <w:pPr>
        <w:pStyle w:val="Textosinformato"/>
        <w:jc w:val="center"/>
        <w:rPr>
          <w:b/>
          <w:szCs w:val="24"/>
        </w:rPr>
      </w:pPr>
      <w:r w:rsidRPr="00B339E5">
        <w:rPr>
          <w:b/>
          <w:szCs w:val="24"/>
        </w:rPr>
        <w:t xml:space="preserve">- </w:t>
      </w:r>
      <w:r w:rsidR="00D679E4">
        <w:rPr>
          <w:b/>
          <w:szCs w:val="24"/>
        </w:rPr>
        <w:t>5</w:t>
      </w:r>
      <w:r w:rsidRPr="00B339E5">
        <w:rPr>
          <w:b/>
          <w:szCs w:val="24"/>
        </w:rPr>
        <w:t xml:space="preserve"> –</w:t>
      </w:r>
    </w:p>
    <w:p w14:paraId="64F3C58B" w14:textId="77777777" w:rsidR="00E6646A" w:rsidRDefault="00E6646A" w:rsidP="0025717A">
      <w:pPr>
        <w:pStyle w:val="Textosinformato"/>
        <w:rPr>
          <w:b/>
          <w:szCs w:val="24"/>
        </w:rPr>
      </w:pPr>
    </w:p>
    <w:p w14:paraId="57A58751" w14:textId="77777777" w:rsidR="006417DC" w:rsidRPr="008D6842" w:rsidRDefault="006417DC" w:rsidP="006417DC">
      <w:pPr>
        <w:spacing w:after="0" w:line="240" w:lineRule="auto"/>
        <w:jc w:val="both"/>
        <w:rPr>
          <w:rFonts w:ascii="Century Gothic" w:eastAsia="Times New Roman" w:hAnsi="Century Gothic" w:cs="Times New Roman"/>
          <w:sz w:val="24"/>
          <w:szCs w:val="24"/>
          <w:lang w:eastAsia="es-ES"/>
        </w:rPr>
      </w:pPr>
      <w:r w:rsidRPr="008D6842">
        <w:rPr>
          <w:rFonts w:ascii="Century Gothic" w:eastAsia="Times New Roman" w:hAnsi="Century Gothic" w:cs="Times New Roman"/>
          <w:sz w:val="24"/>
          <w:szCs w:val="24"/>
          <w:lang w:eastAsia="es-ES"/>
        </w:rPr>
        <w:t xml:space="preserve">En uso de la voz </w:t>
      </w:r>
      <w:r>
        <w:rPr>
          <w:rFonts w:ascii="Century Gothic" w:eastAsia="Times New Roman" w:hAnsi="Century Gothic" w:cs="Times New Roman"/>
          <w:sz w:val="24"/>
          <w:szCs w:val="24"/>
          <w:lang w:eastAsia="es-ES"/>
        </w:rPr>
        <w:t xml:space="preserve">el </w:t>
      </w:r>
      <w:r w:rsidRPr="005871B2">
        <w:rPr>
          <w:rFonts w:ascii="Century Gothic" w:eastAsia="Times New Roman" w:hAnsi="Century Gothic" w:cs="Times New Roman"/>
          <w:b/>
          <w:sz w:val="24"/>
          <w:szCs w:val="24"/>
          <w:lang w:eastAsia="es-ES"/>
        </w:rPr>
        <w:t xml:space="preserve">Magistrado </w:t>
      </w:r>
      <w:proofErr w:type="gramStart"/>
      <w:r w:rsidRPr="005871B2">
        <w:rPr>
          <w:rFonts w:ascii="Century Gothic" w:eastAsia="Times New Roman" w:hAnsi="Century Gothic" w:cs="Times New Roman"/>
          <w:b/>
          <w:sz w:val="24"/>
          <w:szCs w:val="24"/>
          <w:lang w:eastAsia="es-ES"/>
        </w:rPr>
        <w:t>Presidente</w:t>
      </w:r>
      <w:proofErr w:type="gramEnd"/>
      <w:r w:rsidRPr="008D6842">
        <w:rPr>
          <w:rFonts w:ascii="Century Gothic" w:eastAsia="Times New Roman" w:hAnsi="Century Gothic" w:cs="Times New Roman"/>
          <w:b/>
          <w:sz w:val="24"/>
          <w:szCs w:val="24"/>
          <w:lang w:eastAsia="es-ES"/>
        </w:rPr>
        <w:t>:</w:t>
      </w:r>
      <w:r w:rsidRPr="008D6842">
        <w:rPr>
          <w:rFonts w:ascii="Century Gothic" w:eastAsia="Times New Roman" w:hAnsi="Century Gothic" w:cs="Times New Roman"/>
          <w:sz w:val="24"/>
          <w:szCs w:val="24"/>
          <w:lang w:eastAsia="es-ES"/>
        </w:rPr>
        <w:t xml:space="preserve"> Secretario, nos da cuenta del siguiente punto del orden del día, por favor. </w:t>
      </w:r>
    </w:p>
    <w:p w14:paraId="044504BF" w14:textId="77777777" w:rsidR="006417DC" w:rsidRPr="008D6842" w:rsidRDefault="006417DC" w:rsidP="006417DC">
      <w:pPr>
        <w:spacing w:after="0" w:line="240" w:lineRule="auto"/>
        <w:ind w:hanging="576"/>
        <w:jc w:val="both"/>
        <w:rPr>
          <w:rFonts w:ascii="Century Gothic" w:eastAsia="Times New Roman" w:hAnsi="Century Gothic" w:cs="Times New Roman"/>
          <w:sz w:val="24"/>
          <w:szCs w:val="24"/>
          <w:lang w:eastAsia="es-ES"/>
        </w:rPr>
      </w:pPr>
    </w:p>
    <w:p w14:paraId="66D3D074" w14:textId="77777777" w:rsidR="006417DC" w:rsidRPr="008D6842" w:rsidRDefault="006417DC" w:rsidP="006417DC">
      <w:pPr>
        <w:autoSpaceDE w:val="0"/>
        <w:autoSpaceDN w:val="0"/>
        <w:spacing w:after="0" w:line="240" w:lineRule="auto"/>
        <w:jc w:val="both"/>
        <w:rPr>
          <w:rFonts w:ascii="Century Gothic" w:eastAsia="Times New Roman" w:hAnsi="Century Gothic" w:cs="Verdana"/>
          <w:b/>
          <w:sz w:val="24"/>
          <w:szCs w:val="24"/>
          <w:lang w:val="es-ES" w:eastAsia="es-ES"/>
        </w:rPr>
      </w:pPr>
      <w:r w:rsidRPr="008D6842">
        <w:rPr>
          <w:rFonts w:ascii="Century Gothic" w:eastAsia="Times New Roman" w:hAnsi="Century Gothic" w:cs="Verdana"/>
          <w:sz w:val="24"/>
          <w:szCs w:val="24"/>
          <w:lang w:eastAsia="es-ES"/>
        </w:rPr>
        <w:t xml:space="preserve">En uso de la voz el </w:t>
      </w:r>
      <w:proofErr w:type="gramStart"/>
      <w:r w:rsidRPr="008D6842">
        <w:rPr>
          <w:rFonts w:ascii="Century Gothic" w:eastAsia="Times New Roman" w:hAnsi="Century Gothic" w:cs="Verdana"/>
          <w:b/>
          <w:bCs/>
          <w:sz w:val="24"/>
          <w:szCs w:val="24"/>
          <w:lang w:eastAsia="es-ES"/>
        </w:rPr>
        <w:t>Secretario General</w:t>
      </w:r>
      <w:proofErr w:type="gramEnd"/>
      <w:r w:rsidRPr="008D6842">
        <w:rPr>
          <w:rFonts w:ascii="Century Gothic" w:eastAsia="Times New Roman" w:hAnsi="Century Gothic" w:cs="Verdana"/>
          <w:b/>
          <w:bCs/>
          <w:sz w:val="24"/>
          <w:szCs w:val="24"/>
          <w:lang w:eastAsia="es-ES"/>
        </w:rPr>
        <w:t xml:space="preserve"> de Acuerdos</w:t>
      </w:r>
      <w:r w:rsidRPr="008D6842">
        <w:rPr>
          <w:rFonts w:ascii="Century Gothic" w:eastAsia="Times New Roman" w:hAnsi="Century Gothic" w:cs="Verdana"/>
          <w:sz w:val="24"/>
          <w:szCs w:val="24"/>
          <w:lang w:eastAsia="es-ES"/>
        </w:rPr>
        <w:t xml:space="preserve">: El siguiente punto del orden del día es el relativo al </w:t>
      </w:r>
      <w:bookmarkStart w:id="7" w:name="_Hlk170381320"/>
      <w:r w:rsidRPr="008D6842">
        <w:rPr>
          <w:rFonts w:ascii="Century Gothic" w:eastAsia="Times New Roman" w:hAnsi="Century Gothic" w:cs="Verdana"/>
          <w:sz w:val="24"/>
          <w:szCs w:val="24"/>
          <w:lang w:val="es-ES" w:eastAsia="es-ES"/>
        </w:rPr>
        <w:t xml:space="preserve">análisis, discusión y </w:t>
      </w:r>
      <w:r w:rsidRPr="008D6842">
        <w:rPr>
          <w:rFonts w:ascii="Century Gothic" w:eastAsia="Times New Roman" w:hAnsi="Century Gothic" w:cs="Verdana"/>
          <w:sz w:val="24"/>
          <w:szCs w:val="24"/>
          <w:lang w:eastAsia="es-ES"/>
        </w:rPr>
        <w:t>en su caso aprobación del ejercicio de Facultad de Atracción</w:t>
      </w:r>
      <w:bookmarkEnd w:id="7"/>
      <w:r w:rsidRPr="008D6842">
        <w:rPr>
          <w:rFonts w:ascii="Century Gothic" w:eastAsia="Times New Roman" w:hAnsi="Century Gothic" w:cs="Verdana"/>
          <w:sz w:val="24"/>
          <w:szCs w:val="24"/>
          <w:lang w:val="es-ES" w:eastAsia="es-ES"/>
        </w:rPr>
        <w:t>.</w:t>
      </w:r>
      <w:r w:rsidRPr="008D6842">
        <w:rPr>
          <w:rFonts w:ascii="Century Gothic" w:eastAsia="Times New Roman" w:hAnsi="Century Gothic" w:cs="Verdana"/>
          <w:b/>
          <w:sz w:val="24"/>
          <w:szCs w:val="24"/>
          <w:lang w:val="es-ES" w:eastAsia="es-ES"/>
        </w:rPr>
        <w:t xml:space="preserve"> </w:t>
      </w:r>
    </w:p>
    <w:p w14:paraId="66F0CD67" w14:textId="77777777" w:rsidR="006417DC" w:rsidRPr="008D6842" w:rsidRDefault="006417DC" w:rsidP="006417DC">
      <w:pPr>
        <w:autoSpaceDE w:val="0"/>
        <w:autoSpaceDN w:val="0"/>
        <w:spacing w:after="0" w:line="240" w:lineRule="auto"/>
        <w:jc w:val="both"/>
        <w:rPr>
          <w:rFonts w:ascii="Century Gothic" w:eastAsia="Times New Roman" w:hAnsi="Century Gothic" w:cs="Verdana"/>
          <w:b/>
          <w:sz w:val="24"/>
          <w:szCs w:val="24"/>
          <w:lang w:val="es-ES" w:eastAsia="es-ES"/>
        </w:rPr>
      </w:pPr>
    </w:p>
    <w:p w14:paraId="575CA4F7" w14:textId="0609ADBE" w:rsidR="00D679E4" w:rsidRPr="00D679E4" w:rsidRDefault="00D679E4" w:rsidP="00D679E4">
      <w:pPr>
        <w:spacing w:after="0" w:line="240" w:lineRule="auto"/>
        <w:jc w:val="both"/>
        <w:rPr>
          <w:rFonts w:ascii="Century Gothic" w:eastAsia="Times New Roman" w:hAnsi="Century Gothic" w:cs="Verdana"/>
          <w:bCs/>
          <w:sz w:val="24"/>
          <w:szCs w:val="24"/>
          <w:lang w:val="es-ES" w:eastAsia="es-ES"/>
        </w:rPr>
      </w:pPr>
      <w:r w:rsidRPr="00D679E4">
        <w:rPr>
          <w:rFonts w:ascii="Century Gothic" w:eastAsia="Times New Roman" w:hAnsi="Century Gothic" w:cs="Verdana"/>
          <w:bCs/>
          <w:sz w:val="24"/>
          <w:szCs w:val="24"/>
          <w:lang w:val="es-ES" w:eastAsia="es-ES"/>
        </w:rPr>
        <w:t xml:space="preserve">Continuando con el uso de la voz </w:t>
      </w:r>
      <w:r w:rsidRPr="00D679E4">
        <w:rPr>
          <w:rFonts w:ascii="Century Gothic" w:eastAsia="Times New Roman" w:hAnsi="Century Gothic" w:cs="Verdana"/>
          <w:sz w:val="24"/>
          <w:szCs w:val="24"/>
          <w:lang w:val="es-ES" w:eastAsia="es-ES"/>
        </w:rPr>
        <w:t>el</w:t>
      </w:r>
      <w:r w:rsidRPr="00D679E4">
        <w:rPr>
          <w:rFonts w:ascii="Century Gothic" w:eastAsia="Times New Roman" w:hAnsi="Century Gothic" w:cs="Verdana"/>
          <w:b/>
          <w:bCs/>
          <w:sz w:val="24"/>
          <w:szCs w:val="24"/>
          <w:lang w:val="es-ES" w:eastAsia="es-ES"/>
        </w:rPr>
        <w:t xml:space="preserve"> </w:t>
      </w:r>
      <w:proofErr w:type="gramStart"/>
      <w:r w:rsidRPr="00D679E4">
        <w:rPr>
          <w:rFonts w:ascii="Century Gothic" w:eastAsia="Times New Roman" w:hAnsi="Century Gothic" w:cs="Verdana"/>
          <w:b/>
          <w:bCs/>
          <w:sz w:val="24"/>
          <w:szCs w:val="24"/>
          <w:lang w:val="es-ES" w:eastAsia="es-ES"/>
        </w:rPr>
        <w:t>Secretario General</w:t>
      </w:r>
      <w:proofErr w:type="gramEnd"/>
      <w:r w:rsidRPr="00D679E4">
        <w:rPr>
          <w:rFonts w:ascii="Century Gothic" w:eastAsia="Times New Roman" w:hAnsi="Century Gothic" w:cs="Verdana"/>
          <w:b/>
          <w:bCs/>
          <w:sz w:val="24"/>
          <w:szCs w:val="24"/>
          <w:lang w:val="es-ES" w:eastAsia="es-ES"/>
        </w:rPr>
        <w:t xml:space="preserve"> de Acuerdos:</w:t>
      </w:r>
      <w:r w:rsidRPr="00D679E4">
        <w:rPr>
          <w:rFonts w:ascii="Century Gothic" w:eastAsia="Times New Roman" w:hAnsi="Century Gothic" w:cs="Verdana"/>
          <w:bCs/>
          <w:sz w:val="24"/>
          <w:szCs w:val="24"/>
          <w:lang w:val="es-ES" w:eastAsia="es-ES"/>
        </w:rPr>
        <w:t xml:space="preserve"> Magistrados, se recibió la demanda 3334/2025, promovida por A</w:t>
      </w:r>
      <w:r>
        <w:rPr>
          <w:rFonts w:ascii="Century Gothic" w:eastAsia="Times New Roman" w:hAnsi="Century Gothic" w:cs="Verdana"/>
          <w:bCs/>
          <w:sz w:val="24"/>
          <w:szCs w:val="24"/>
          <w:lang w:val="es-ES" w:eastAsia="es-ES"/>
        </w:rPr>
        <w:t>eropuerto</w:t>
      </w:r>
      <w:r w:rsidRPr="00D679E4">
        <w:rPr>
          <w:rFonts w:ascii="Century Gothic" w:eastAsia="Times New Roman" w:hAnsi="Century Gothic" w:cs="Verdana"/>
          <w:bCs/>
          <w:sz w:val="24"/>
          <w:szCs w:val="24"/>
          <w:lang w:val="es-ES" w:eastAsia="es-ES"/>
        </w:rPr>
        <w:t xml:space="preserve"> Guadalajara, S.A. de C.V., en contra de diversas autoridades del Ayuntamiento de Tlajomulco de Zúñiga, respecto de siete determinaciones de créditos fiscales por concepto de impuesto predial y las consecuencias </w:t>
      </w:r>
      <w:r w:rsidRPr="00D679E4">
        <w:rPr>
          <w:rFonts w:ascii="Century Gothic" w:eastAsia="Times New Roman" w:hAnsi="Century Gothic" w:cs="Verdana"/>
          <w:bCs/>
          <w:sz w:val="24"/>
          <w:szCs w:val="24"/>
          <w:lang w:val="es-ES" w:eastAsia="es-ES"/>
        </w:rPr>
        <w:lastRenderedPageBreak/>
        <w:t xml:space="preserve">inminentes derivadas de los actos reclamados, como clausuras, embargos, remates, secuestro de bienes etcétera. </w:t>
      </w:r>
    </w:p>
    <w:p w14:paraId="18317757" w14:textId="77777777" w:rsidR="00D679E4" w:rsidRPr="00D679E4" w:rsidRDefault="00D679E4" w:rsidP="00D679E4">
      <w:pPr>
        <w:spacing w:after="0" w:line="240" w:lineRule="auto"/>
        <w:jc w:val="both"/>
        <w:rPr>
          <w:rFonts w:ascii="Century Gothic" w:eastAsia="Times New Roman" w:hAnsi="Century Gothic" w:cs="Verdana"/>
          <w:bCs/>
          <w:sz w:val="24"/>
          <w:szCs w:val="24"/>
          <w:lang w:val="es-ES" w:eastAsia="es-ES"/>
        </w:rPr>
      </w:pPr>
    </w:p>
    <w:p w14:paraId="3A81633A" w14:textId="2B784BB0" w:rsidR="00D679E4" w:rsidRPr="00D679E4" w:rsidRDefault="00D679E4" w:rsidP="00D679E4">
      <w:pPr>
        <w:spacing w:after="0" w:line="240" w:lineRule="auto"/>
        <w:jc w:val="both"/>
        <w:rPr>
          <w:rFonts w:ascii="Century Gothic" w:eastAsia="Times New Roman" w:hAnsi="Century Gothic" w:cs="Verdana"/>
          <w:bCs/>
          <w:sz w:val="24"/>
          <w:szCs w:val="24"/>
          <w:lang w:eastAsia="es-ES"/>
        </w:rPr>
      </w:pPr>
      <w:r w:rsidRPr="00D679E4">
        <w:rPr>
          <w:rFonts w:ascii="Century Gothic" w:eastAsia="Times New Roman" w:hAnsi="Century Gothic" w:cs="Verdana"/>
          <w:bCs/>
          <w:sz w:val="24"/>
          <w:szCs w:val="24"/>
          <w:lang w:val="es-ES" w:eastAsia="es-ES"/>
        </w:rPr>
        <w:t xml:space="preserve"> En uso de la voz el </w:t>
      </w:r>
      <w:r w:rsidRPr="00D679E4">
        <w:rPr>
          <w:rFonts w:ascii="Century Gothic" w:eastAsia="Times New Roman" w:hAnsi="Century Gothic" w:cs="Verdana"/>
          <w:b/>
          <w:bCs/>
          <w:sz w:val="24"/>
          <w:szCs w:val="24"/>
          <w:lang w:val="es-ES" w:eastAsia="es-ES"/>
        </w:rPr>
        <w:t>Magistrado Presidente:</w:t>
      </w:r>
      <w:r w:rsidRPr="00D679E4">
        <w:rPr>
          <w:rFonts w:ascii="Century Gothic" w:eastAsia="Times New Roman" w:hAnsi="Century Gothic" w:cs="Verdana"/>
          <w:bCs/>
          <w:sz w:val="24"/>
          <w:szCs w:val="24"/>
          <w:lang w:val="es-ES" w:eastAsia="es-ES"/>
        </w:rPr>
        <w:t xml:space="preserve"> La parte actora, solicita la medida cautelar, para que se suspendan los efectos de los actos reclamados, así como las consecuencias que de ellos puedan derivar, por lo que propongo se ejerza facultad de atracción para conocer del incidente de suspensión derivado del Juicio Administrativo 3334/2025 del índice de la Primera Sala, porque considero se actualiza la hipótesis prevista en el artículo 70 </w:t>
      </w:r>
      <w:proofErr w:type="spellStart"/>
      <w:r w:rsidRPr="00D679E4">
        <w:rPr>
          <w:rFonts w:ascii="Century Gothic" w:eastAsia="Times New Roman" w:hAnsi="Century Gothic" w:cs="Verdana"/>
          <w:bCs/>
          <w:sz w:val="24"/>
          <w:szCs w:val="24"/>
          <w:lang w:val="es-ES" w:eastAsia="es-ES"/>
        </w:rPr>
        <w:t>nonies</w:t>
      </w:r>
      <w:proofErr w:type="spellEnd"/>
      <w:r w:rsidRPr="00D679E4">
        <w:rPr>
          <w:rFonts w:ascii="Century Gothic" w:eastAsia="Times New Roman" w:hAnsi="Century Gothic" w:cs="Verdana"/>
          <w:bCs/>
          <w:sz w:val="24"/>
          <w:szCs w:val="24"/>
          <w:lang w:val="es-ES" w:eastAsia="es-ES"/>
        </w:rPr>
        <w:t xml:space="preserve"> inciso a) de la Ley de Justicia Administrativa del Estado de Jalisco, ya que resulta de importancia y trascendencia fijar un criterio respecto a las medidas cautelares relacionadas con los créditos fiscales, que se fincan a las </w:t>
      </w:r>
      <w:r w:rsidRPr="00D679E4">
        <w:rPr>
          <w:rFonts w:ascii="Century Gothic" w:eastAsia="Times New Roman" w:hAnsi="Century Gothic" w:cs="Verdana"/>
          <w:sz w:val="24"/>
          <w:szCs w:val="24"/>
          <w:lang w:val="es-ES" w:eastAsia="es-ES"/>
        </w:rPr>
        <w:t xml:space="preserve">empresas que prestan un servicio público, como lo es el transporte aéreo, </w:t>
      </w:r>
      <w:r w:rsidRPr="00D679E4">
        <w:rPr>
          <w:rFonts w:ascii="Century Gothic" w:eastAsia="Times New Roman" w:hAnsi="Century Gothic" w:cs="Verdana"/>
          <w:bCs/>
          <w:sz w:val="24"/>
          <w:szCs w:val="24"/>
          <w:lang w:val="es-ES" w:eastAsia="es-ES"/>
        </w:rPr>
        <w:t xml:space="preserve">esto, en razón de que, </w:t>
      </w:r>
      <w:r w:rsidRPr="00D679E4">
        <w:rPr>
          <w:rFonts w:ascii="Century Gothic" w:eastAsia="Times New Roman" w:hAnsi="Century Gothic" w:cs="Verdana"/>
          <w:bCs/>
          <w:sz w:val="24"/>
          <w:szCs w:val="24"/>
          <w:lang w:eastAsia="es-ES"/>
        </w:rPr>
        <w:t>el carácter estratégico del servicio público de los aeropuertos, se fundamenta principalmente en los Artículos 27, 48 y 73 fracción XXIX-M de la Constitución Política de los Estados Unidos Mexicanos, y se desarrolla a través de la Ley de Aeropuertos y la Ley de Aviación Civil, que establecen:</w:t>
      </w:r>
    </w:p>
    <w:p w14:paraId="169B5C17" w14:textId="77777777" w:rsidR="00D679E4" w:rsidRPr="00D679E4" w:rsidRDefault="00D679E4" w:rsidP="00D679E4">
      <w:pPr>
        <w:spacing w:after="0" w:line="240" w:lineRule="auto"/>
        <w:jc w:val="both"/>
        <w:rPr>
          <w:rFonts w:ascii="Century Gothic" w:eastAsia="Times New Roman" w:hAnsi="Century Gothic" w:cs="Verdana"/>
          <w:bCs/>
          <w:sz w:val="24"/>
          <w:szCs w:val="24"/>
          <w:lang w:eastAsia="es-ES"/>
        </w:rPr>
      </w:pPr>
      <w:r w:rsidRPr="00D679E4">
        <w:rPr>
          <w:rFonts w:ascii="Century Gothic" w:eastAsia="Times New Roman" w:hAnsi="Century Gothic" w:cs="Verdana"/>
          <w:bCs/>
          <w:sz w:val="24"/>
          <w:szCs w:val="24"/>
          <w:lang w:eastAsia="es-ES"/>
        </w:rPr>
        <w:t>(Artículo 27 y 48) El espacio aéreo sobre territorio nacional es parte integral del territorio mexicano y, por lo tanto, es propiedad de la Nación. La gestión de los aeropuertos, como infraestructura clave para el control y aprovechamiento de dicho espacio, recae en el Estado mexicano.</w:t>
      </w:r>
    </w:p>
    <w:p w14:paraId="6F048C4E" w14:textId="75386FD1" w:rsidR="00D679E4" w:rsidRPr="00D679E4" w:rsidRDefault="00D679E4" w:rsidP="00D679E4">
      <w:pPr>
        <w:spacing w:after="0" w:line="240" w:lineRule="auto"/>
        <w:jc w:val="both"/>
        <w:rPr>
          <w:rFonts w:ascii="Century Gothic" w:eastAsia="Times New Roman" w:hAnsi="Century Gothic" w:cs="Verdana"/>
          <w:bCs/>
          <w:sz w:val="24"/>
          <w:szCs w:val="24"/>
          <w:lang w:eastAsia="es-ES"/>
        </w:rPr>
      </w:pPr>
      <w:r w:rsidRPr="00D679E4">
        <w:rPr>
          <w:rFonts w:ascii="Century Gothic" w:eastAsia="Times New Roman" w:hAnsi="Century Gothic" w:cs="Verdana"/>
          <w:bCs/>
          <w:sz w:val="24"/>
          <w:szCs w:val="24"/>
          <w:lang w:eastAsia="es-ES"/>
        </w:rPr>
        <w:t>(Artículo 73, fracción XXIX-M) Este artículo otorga al Congreso de la Unión la facultad de legislar en materia de vías generales de comunicación, entre las cuales se encuentran los aeropuertos y el transporte aéreo, lo que subraya su importancia para la conectividad y desarrollo del país.</w:t>
      </w:r>
    </w:p>
    <w:p w14:paraId="13058B79" w14:textId="112698D8" w:rsidR="00D679E4" w:rsidRPr="00D679E4" w:rsidRDefault="00D679E4" w:rsidP="00D679E4">
      <w:pPr>
        <w:spacing w:after="0" w:line="240" w:lineRule="auto"/>
        <w:jc w:val="both"/>
        <w:rPr>
          <w:rFonts w:ascii="Century Gothic" w:eastAsia="Times New Roman" w:hAnsi="Century Gothic" w:cs="Verdana"/>
          <w:sz w:val="24"/>
          <w:szCs w:val="24"/>
          <w:lang w:eastAsia="es-ES"/>
        </w:rPr>
      </w:pPr>
      <w:r w:rsidRPr="00D679E4">
        <w:rPr>
          <w:rFonts w:ascii="Century Gothic" w:eastAsia="Times New Roman" w:hAnsi="Century Gothic" w:cs="Verdana"/>
          <w:sz w:val="24"/>
          <w:szCs w:val="24"/>
          <w:lang w:eastAsia="es-ES"/>
        </w:rPr>
        <w:t xml:space="preserve">La Ley de Aeropuertos establece que los aeródromos de servicio al público son de servicio público y están sujetos a concesión o permiso por parte del Estado, garantizando así que, aunque puedan ser operados por entidades privadas o paraestatales (como Aeropuertos y Servicios Auxiliares, ASA, o el </w:t>
      </w:r>
      <w:proofErr w:type="spellStart"/>
      <w:r w:rsidRPr="00D679E4">
        <w:rPr>
          <w:rFonts w:ascii="Century Gothic" w:eastAsia="Times New Roman" w:hAnsi="Century Gothic" w:cs="Verdana"/>
          <w:sz w:val="24"/>
          <w:szCs w:val="24"/>
          <w:lang w:eastAsia="es-ES"/>
        </w:rPr>
        <w:t>AIFA</w:t>
      </w:r>
      <w:proofErr w:type="spellEnd"/>
      <w:r w:rsidRPr="00D679E4">
        <w:rPr>
          <w:rFonts w:ascii="Century Gothic" w:eastAsia="Times New Roman" w:hAnsi="Century Gothic" w:cs="Verdana"/>
          <w:sz w:val="24"/>
          <w:szCs w:val="24"/>
          <w:lang w:eastAsia="es-ES"/>
        </w:rPr>
        <w:t xml:space="preserve"> S.A. de C.V.), la regulación y supervisión final recae en el gobierno federal para salvaguardar la seguridad e integridad soberana de la nación. </w:t>
      </w:r>
    </w:p>
    <w:p w14:paraId="1AC8435C" w14:textId="3776AD1E" w:rsidR="006417DC" w:rsidRPr="003579BA" w:rsidRDefault="00D679E4" w:rsidP="00DD6F59">
      <w:pPr>
        <w:spacing w:after="0" w:line="240" w:lineRule="auto"/>
        <w:jc w:val="both"/>
        <w:rPr>
          <w:rFonts w:ascii="Century Gothic" w:eastAsia="Times New Roman" w:hAnsi="Century Gothic" w:cs="Verdana"/>
          <w:bCs/>
          <w:sz w:val="24"/>
          <w:szCs w:val="24"/>
          <w:lang w:eastAsia="es-ES"/>
        </w:rPr>
      </w:pPr>
      <w:r w:rsidRPr="00D679E4">
        <w:rPr>
          <w:rFonts w:ascii="Century Gothic" w:eastAsia="Times New Roman" w:hAnsi="Century Gothic" w:cs="Verdana"/>
          <w:bCs/>
          <w:sz w:val="24"/>
          <w:szCs w:val="24"/>
          <w:lang w:eastAsia="es-ES"/>
        </w:rPr>
        <w:t>En resumen, la naturaleza estratégica de los aeropuertos deriva de su función como infraestructura vital para la soberanía nacional, la seguridad pública y el desarrollo económico y de comunicaciones del país, lo cual justifica la rectoría del Estado en su administración y operación</w:t>
      </w:r>
      <w:r w:rsidR="000A216A">
        <w:rPr>
          <w:rFonts w:ascii="Century Gothic" w:eastAsia="Times New Roman" w:hAnsi="Century Gothic" w:cs="Verdana"/>
          <w:bCs/>
          <w:sz w:val="24"/>
          <w:szCs w:val="24"/>
          <w:lang w:eastAsia="es-ES"/>
        </w:rPr>
        <w:t xml:space="preserve">, </w:t>
      </w:r>
      <w:r w:rsidR="004B6987">
        <w:rPr>
          <w:rFonts w:ascii="Century Gothic" w:eastAsia="Times New Roman" w:hAnsi="Century Gothic" w:cs="Verdana"/>
          <w:bCs/>
          <w:sz w:val="24"/>
          <w:szCs w:val="24"/>
          <w:lang w:eastAsia="es-ES"/>
        </w:rPr>
        <w:t xml:space="preserve">esta es la propuesta de la Presidencia, si no existe consideración al respecto no toma la votación </w:t>
      </w:r>
      <w:proofErr w:type="gramStart"/>
      <w:r w:rsidR="004B6987">
        <w:rPr>
          <w:rFonts w:ascii="Century Gothic" w:eastAsia="Times New Roman" w:hAnsi="Century Gothic" w:cs="Verdana"/>
          <w:bCs/>
          <w:sz w:val="24"/>
          <w:szCs w:val="24"/>
          <w:lang w:eastAsia="es-ES"/>
        </w:rPr>
        <w:t>Secretario</w:t>
      </w:r>
      <w:proofErr w:type="gramEnd"/>
      <w:r w:rsidR="004B6987">
        <w:rPr>
          <w:rFonts w:ascii="Century Gothic" w:eastAsia="Times New Roman" w:hAnsi="Century Gothic" w:cs="Verdana"/>
          <w:bCs/>
          <w:sz w:val="24"/>
          <w:szCs w:val="24"/>
          <w:lang w:eastAsia="es-ES"/>
        </w:rPr>
        <w:t xml:space="preserve">. </w:t>
      </w:r>
    </w:p>
    <w:p w14:paraId="2FCF3795" w14:textId="77777777" w:rsidR="00E6646A" w:rsidRPr="008D6842" w:rsidRDefault="00E6646A" w:rsidP="006417DC">
      <w:pPr>
        <w:autoSpaceDE w:val="0"/>
        <w:autoSpaceDN w:val="0"/>
        <w:spacing w:after="0" w:line="240" w:lineRule="auto"/>
        <w:jc w:val="both"/>
        <w:rPr>
          <w:rFonts w:ascii="Century Gothic" w:eastAsia="Times New Roman" w:hAnsi="Century Gothic" w:cs="Verdana"/>
          <w:sz w:val="24"/>
          <w:szCs w:val="24"/>
          <w:lang w:val="es-ES" w:eastAsia="es-ES"/>
        </w:rPr>
      </w:pPr>
      <w:bookmarkStart w:id="8" w:name="_Hlk138333023"/>
    </w:p>
    <w:p w14:paraId="3F461799" w14:textId="77777777" w:rsidR="006417DC" w:rsidRPr="008D6842" w:rsidRDefault="006417DC" w:rsidP="006417DC">
      <w:pPr>
        <w:autoSpaceDE w:val="0"/>
        <w:autoSpaceDN w:val="0"/>
        <w:spacing w:after="0" w:line="240" w:lineRule="auto"/>
        <w:jc w:val="both"/>
        <w:rPr>
          <w:rFonts w:ascii="Century Gothic" w:eastAsia="Times New Roman" w:hAnsi="Century Gothic" w:cs="Verdana"/>
          <w:sz w:val="24"/>
          <w:szCs w:val="24"/>
          <w:lang w:eastAsia="es-ES"/>
        </w:rPr>
      </w:pPr>
      <w:r w:rsidRPr="008D6842">
        <w:rPr>
          <w:rFonts w:ascii="Century Gothic" w:eastAsia="Times New Roman" w:hAnsi="Century Gothic" w:cs="Verdana"/>
          <w:sz w:val="24"/>
          <w:szCs w:val="24"/>
          <w:lang w:eastAsia="es-ES"/>
        </w:rPr>
        <w:t xml:space="preserve">En uso de la voz el </w:t>
      </w:r>
      <w:proofErr w:type="gramStart"/>
      <w:r w:rsidRPr="008D6842">
        <w:rPr>
          <w:rFonts w:ascii="Century Gothic" w:eastAsia="Times New Roman" w:hAnsi="Century Gothic" w:cs="Verdana"/>
          <w:b/>
          <w:sz w:val="24"/>
          <w:szCs w:val="24"/>
          <w:lang w:eastAsia="es-ES"/>
        </w:rPr>
        <w:t>Secretario General</w:t>
      </w:r>
      <w:proofErr w:type="gramEnd"/>
      <w:r w:rsidRPr="008D6842">
        <w:rPr>
          <w:rFonts w:ascii="Century Gothic" w:eastAsia="Times New Roman" w:hAnsi="Century Gothic" w:cs="Verdana"/>
          <w:b/>
          <w:sz w:val="24"/>
          <w:szCs w:val="24"/>
          <w:lang w:eastAsia="es-ES"/>
        </w:rPr>
        <w:t xml:space="preserve"> de Acuerdos:</w:t>
      </w:r>
      <w:r w:rsidRPr="008D6842">
        <w:rPr>
          <w:rFonts w:ascii="Century Gothic" w:eastAsia="Times New Roman" w:hAnsi="Century Gothic" w:cs="Verdana"/>
          <w:sz w:val="24"/>
          <w:szCs w:val="24"/>
          <w:lang w:eastAsia="es-ES"/>
        </w:rPr>
        <w:t xml:space="preserve"> En seguida President</w:t>
      </w:r>
      <w:r>
        <w:rPr>
          <w:rFonts w:ascii="Century Gothic" w:eastAsia="Times New Roman" w:hAnsi="Century Gothic" w:cs="Verdana"/>
          <w:sz w:val="24"/>
          <w:szCs w:val="24"/>
          <w:lang w:eastAsia="es-ES"/>
        </w:rPr>
        <w:t>e</w:t>
      </w:r>
      <w:r w:rsidRPr="008D6842">
        <w:rPr>
          <w:rFonts w:ascii="Century Gothic" w:eastAsia="Times New Roman" w:hAnsi="Century Gothic" w:cs="Verdana"/>
          <w:sz w:val="24"/>
          <w:szCs w:val="24"/>
          <w:lang w:eastAsia="es-ES"/>
        </w:rPr>
        <w:t>.</w:t>
      </w:r>
    </w:p>
    <w:p w14:paraId="7F0426B0" w14:textId="77777777" w:rsidR="006417DC" w:rsidRPr="008D6842" w:rsidRDefault="006417DC" w:rsidP="006417DC">
      <w:pPr>
        <w:autoSpaceDE w:val="0"/>
        <w:autoSpaceDN w:val="0"/>
        <w:spacing w:after="0" w:line="240" w:lineRule="auto"/>
        <w:jc w:val="both"/>
        <w:rPr>
          <w:rFonts w:ascii="Century Gothic" w:eastAsia="Times New Roman" w:hAnsi="Century Gothic" w:cs="Verdana"/>
          <w:sz w:val="24"/>
          <w:szCs w:val="24"/>
          <w:lang w:eastAsia="es-ES"/>
        </w:rPr>
      </w:pPr>
    </w:p>
    <w:p w14:paraId="30A48D1E" w14:textId="77777777" w:rsidR="00C423E4" w:rsidRPr="008D6842" w:rsidRDefault="00C423E4" w:rsidP="00C423E4">
      <w:pPr>
        <w:autoSpaceDE w:val="0"/>
        <w:autoSpaceDN w:val="0"/>
        <w:spacing w:after="0" w:line="240" w:lineRule="auto"/>
        <w:jc w:val="both"/>
        <w:rPr>
          <w:rFonts w:ascii="Century Gothic" w:eastAsia="Times New Roman" w:hAnsi="Century Gothic" w:cs="Verdana"/>
          <w:b/>
          <w:sz w:val="24"/>
          <w:szCs w:val="24"/>
          <w:lang w:val="es-ES" w:eastAsia="es-ES"/>
        </w:rPr>
      </w:pPr>
      <w:r w:rsidRPr="008D6842">
        <w:rPr>
          <w:rFonts w:ascii="Century Gothic" w:eastAsia="Times New Roman" w:hAnsi="Century Gothic" w:cs="Verdana"/>
          <w:sz w:val="24"/>
          <w:szCs w:val="24"/>
          <w:lang w:val="es-ES" w:eastAsia="es-ES"/>
        </w:rPr>
        <w:t xml:space="preserve">Magistrado AVELINO BRAVO CACHO. </w:t>
      </w:r>
      <w:r w:rsidRPr="008D6842">
        <w:rPr>
          <w:rFonts w:ascii="Century Gothic" w:eastAsia="Times New Roman" w:hAnsi="Century Gothic" w:cs="Verdana"/>
          <w:b/>
          <w:sz w:val="24"/>
          <w:szCs w:val="24"/>
          <w:lang w:val="es-ES" w:eastAsia="es-ES"/>
        </w:rPr>
        <w:t>A favor.</w:t>
      </w:r>
    </w:p>
    <w:p w14:paraId="33C676B0" w14:textId="77777777" w:rsidR="00C423E4" w:rsidRPr="00CB4714" w:rsidRDefault="00C423E4" w:rsidP="00C423E4">
      <w:pPr>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 xml:space="preserve">Magistrada </w:t>
      </w:r>
      <w:proofErr w:type="spellStart"/>
      <w:r>
        <w:rPr>
          <w:rFonts w:ascii="Century Gothic" w:eastAsia="Times New Roman" w:hAnsi="Century Gothic" w:cs="Verdana"/>
          <w:sz w:val="24"/>
          <w:szCs w:val="24"/>
          <w:lang w:val="es-ES" w:eastAsia="es-ES"/>
        </w:rPr>
        <w:t>FANY</w:t>
      </w:r>
      <w:proofErr w:type="spellEnd"/>
      <w:r>
        <w:rPr>
          <w:rFonts w:ascii="Century Gothic" w:eastAsia="Times New Roman" w:hAnsi="Century Gothic" w:cs="Verdana"/>
          <w:sz w:val="24"/>
          <w:szCs w:val="24"/>
          <w:lang w:val="es-ES" w:eastAsia="es-ES"/>
        </w:rPr>
        <w:t xml:space="preserve"> LORENA JIMÉNEZ AGUIRRE. </w:t>
      </w:r>
      <w:r w:rsidRPr="00CB4714">
        <w:rPr>
          <w:rFonts w:ascii="Century Gothic" w:eastAsia="Times New Roman" w:hAnsi="Century Gothic" w:cs="Verdana"/>
          <w:b/>
          <w:sz w:val="24"/>
          <w:szCs w:val="24"/>
          <w:lang w:val="es-ES" w:eastAsia="es-ES"/>
        </w:rPr>
        <w:t>A favor</w:t>
      </w:r>
    </w:p>
    <w:p w14:paraId="5FC42004" w14:textId="77777777" w:rsidR="00C423E4" w:rsidRPr="00CB4714" w:rsidRDefault="00C423E4" w:rsidP="00C423E4">
      <w:pPr>
        <w:spacing w:after="0" w:line="240" w:lineRule="auto"/>
        <w:jc w:val="both"/>
        <w:rPr>
          <w:rFonts w:ascii="Century Gothic" w:eastAsia="Times New Roman" w:hAnsi="Century Gothic" w:cs="Verdana"/>
          <w:sz w:val="24"/>
          <w:szCs w:val="24"/>
          <w:lang w:val="es-ES" w:eastAsia="es-ES"/>
        </w:rPr>
      </w:pPr>
      <w:r w:rsidRPr="00CB4714">
        <w:rPr>
          <w:rFonts w:ascii="Century Gothic" w:eastAsia="Times New Roman" w:hAnsi="Century Gothic" w:cs="Verdana"/>
          <w:sz w:val="24"/>
          <w:szCs w:val="24"/>
          <w:lang w:val="es-ES" w:eastAsia="es-ES"/>
        </w:rPr>
        <w:t xml:space="preserve">Magistrado JOSÉ RAMÓN JIMÉNEZ GUTIÉRREZ. </w:t>
      </w:r>
      <w:r w:rsidRPr="00CB4714">
        <w:rPr>
          <w:rFonts w:ascii="Century Gothic" w:eastAsia="Times New Roman" w:hAnsi="Century Gothic" w:cs="Verdana"/>
          <w:b/>
          <w:sz w:val="24"/>
          <w:szCs w:val="24"/>
          <w:lang w:val="es-ES" w:eastAsia="es-ES"/>
        </w:rPr>
        <w:t>A favor</w:t>
      </w:r>
      <w:r w:rsidRPr="00CB4714">
        <w:rPr>
          <w:rFonts w:ascii="Century Gothic" w:eastAsia="Times New Roman" w:hAnsi="Century Gothic" w:cs="Verdana"/>
          <w:sz w:val="24"/>
          <w:szCs w:val="24"/>
          <w:lang w:val="es-ES" w:eastAsia="es-ES"/>
        </w:rPr>
        <w:t>.</w:t>
      </w:r>
    </w:p>
    <w:p w14:paraId="08243AF2" w14:textId="77777777" w:rsidR="006417DC" w:rsidRPr="008D6842" w:rsidRDefault="006417DC" w:rsidP="006417DC">
      <w:pPr>
        <w:spacing w:after="0" w:line="240" w:lineRule="auto"/>
        <w:jc w:val="both"/>
        <w:rPr>
          <w:rFonts w:ascii="Century Gothic" w:eastAsia="Times New Roman" w:hAnsi="Century Gothic" w:cs="Times New Roman"/>
          <w:i/>
          <w:sz w:val="24"/>
          <w:szCs w:val="24"/>
          <w:lang w:val="es-ES_tradnl" w:eastAsia="es-ES"/>
        </w:rPr>
      </w:pPr>
    </w:p>
    <w:p w14:paraId="60754945" w14:textId="0E88B6CF" w:rsidR="00403828" w:rsidRPr="00403828" w:rsidRDefault="006417DC" w:rsidP="00403828">
      <w:pPr>
        <w:autoSpaceDE w:val="0"/>
        <w:autoSpaceDN w:val="0"/>
        <w:spacing w:after="0" w:line="240" w:lineRule="auto"/>
        <w:jc w:val="both"/>
        <w:rPr>
          <w:rFonts w:ascii="Century Gothic" w:eastAsia="Times New Roman" w:hAnsi="Century Gothic" w:cs="Verdana"/>
          <w:sz w:val="24"/>
          <w:szCs w:val="24"/>
          <w:lang w:val="es-ES_tradnl" w:eastAsia="es-ES"/>
        </w:rPr>
      </w:pPr>
      <w:r w:rsidRPr="008D6842">
        <w:rPr>
          <w:rFonts w:ascii="Century Gothic" w:eastAsia="Times New Roman" w:hAnsi="Century Gothic" w:cs="Verdana"/>
          <w:sz w:val="24"/>
          <w:szCs w:val="24"/>
          <w:lang w:val="es-ES_tradnl" w:eastAsia="es-ES"/>
        </w:rPr>
        <w:t xml:space="preserve">Registrada la votación por parte del </w:t>
      </w:r>
      <w:proofErr w:type="gramStart"/>
      <w:r w:rsidRPr="008D6842">
        <w:rPr>
          <w:rFonts w:ascii="Century Gothic" w:eastAsia="Times New Roman" w:hAnsi="Century Gothic" w:cs="Verdana"/>
          <w:sz w:val="24"/>
          <w:szCs w:val="24"/>
          <w:lang w:val="es-ES_tradnl" w:eastAsia="es-ES"/>
        </w:rPr>
        <w:t>Secretario General</w:t>
      </w:r>
      <w:proofErr w:type="gramEnd"/>
      <w:r w:rsidRPr="008D6842">
        <w:rPr>
          <w:rFonts w:ascii="Century Gothic" w:eastAsia="Times New Roman" w:hAnsi="Century Gothic" w:cs="Verdana"/>
          <w:sz w:val="24"/>
          <w:szCs w:val="24"/>
          <w:lang w:val="es-ES_tradnl" w:eastAsia="es-ES"/>
        </w:rPr>
        <w:t xml:space="preserve"> de Acuerdos, se emite el siguiente punto de Acuerdo: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417DC" w:rsidRPr="008D6842" w14:paraId="4D440396" w14:textId="77777777" w:rsidTr="00397406">
        <w:tc>
          <w:tcPr>
            <w:tcW w:w="8934" w:type="dxa"/>
            <w:tcBorders>
              <w:top w:val="single" w:sz="12" w:space="0" w:color="auto"/>
              <w:left w:val="single" w:sz="12" w:space="0" w:color="auto"/>
              <w:bottom w:val="single" w:sz="12" w:space="0" w:color="auto"/>
              <w:right w:val="single" w:sz="12" w:space="0" w:color="auto"/>
            </w:tcBorders>
            <w:hideMark/>
          </w:tcPr>
          <w:p w14:paraId="1362B846" w14:textId="5724D3E3" w:rsidR="006417DC" w:rsidRPr="00F776D8" w:rsidRDefault="006417DC" w:rsidP="00403828">
            <w:pPr>
              <w:autoSpaceDE w:val="0"/>
              <w:autoSpaceDN w:val="0"/>
              <w:spacing w:after="0" w:line="240" w:lineRule="auto"/>
              <w:jc w:val="both"/>
              <w:rPr>
                <w:rFonts w:ascii="Century Gothic" w:eastAsia="Calibri" w:hAnsi="Century Gothic" w:cs="Verdana"/>
                <w:b/>
                <w:bCs/>
                <w:sz w:val="24"/>
                <w:szCs w:val="24"/>
                <w:lang w:val="es-ES" w:eastAsia="es-ES"/>
              </w:rPr>
            </w:pPr>
            <w:r w:rsidRPr="008D6842">
              <w:rPr>
                <w:rFonts w:ascii="Century Gothic" w:eastAsia="Calibri" w:hAnsi="Century Gothic" w:cs="Verdana"/>
                <w:b/>
                <w:sz w:val="24"/>
                <w:szCs w:val="24"/>
                <w:lang w:val="es-ES" w:eastAsia="es-ES"/>
              </w:rPr>
              <w:lastRenderedPageBreak/>
              <w:t>ACU/SS/</w:t>
            </w:r>
            <w:r>
              <w:rPr>
                <w:rFonts w:ascii="Century Gothic" w:eastAsia="Calibri" w:hAnsi="Century Gothic" w:cs="Verdana"/>
                <w:b/>
                <w:sz w:val="24"/>
                <w:szCs w:val="24"/>
                <w:lang w:val="es-ES" w:eastAsia="es-ES"/>
              </w:rPr>
              <w:t>0</w:t>
            </w:r>
            <w:r w:rsidR="00D679E4">
              <w:rPr>
                <w:rFonts w:ascii="Century Gothic" w:eastAsia="Calibri" w:hAnsi="Century Gothic" w:cs="Verdana"/>
                <w:b/>
                <w:sz w:val="24"/>
                <w:szCs w:val="24"/>
                <w:lang w:val="es-ES" w:eastAsia="es-ES"/>
              </w:rPr>
              <w:t>3</w:t>
            </w:r>
            <w:r w:rsidRPr="008D6842">
              <w:rPr>
                <w:rFonts w:ascii="Century Gothic" w:eastAsia="Calibri" w:hAnsi="Century Gothic" w:cs="Verdana"/>
                <w:b/>
                <w:sz w:val="24"/>
                <w:szCs w:val="24"/>
                <w:lang w:val="es-ES" w:eastAsia="es-ES"/>
              </w:rPr>
              <w:t>/</w:t>
            </w:r>
            <w:r w:rsidR="00D679E4">
              <w:rPr>
                <w:rFonts w:ascii="Century Gothic" w:eastAsia="Calibri" w:hAnsi="Century Gothic" w:cs="Verdana"/>
                <w:b/>
                <w:sz w:val="24"/>
                <w:szCs w:val="24"/>
                <w:lang w:val="es-ES" w:eastAsia="es-ES"/>
              </w:rPr>
              <w:t>80</w:t>
            </w:r>
            <w:r w:rsidRPr="008D6842">
              <w:rPr>
                <w:rFonts w:ascii="Century Gothic" w:eastAsia="Calibri" w:hAnsi="Century Gothic" w:cs="Verdana"/>
                <w:b/>
                <w:sz w:val="24"/>
                <w:szCs w:val="24"/>
                <w:lang w:val="es-ES" w:eastAsia="es-ES"/>
              </w:rPr>
              <w:t>/E/202</w:t>
            </w:r>
            <w:r>
              <w:rPr>
                <w:rFonts w:ascii="Century Gothic" w:eastAsia="Calibri" w:hAnsi="Century Gothic" w:cs="Verdana"/>
                <w:b/>
                <w:sz w:val="24"/>
                <w:szCs w:val="24"/>
                <w:lang w:val="es-ES" w:eastAsia="es-ES"/>
              </w:rPr>
              <w:t>5</w:t>
            </w:r>
            <w:r w:rsidRPr="008D6842">
              <w:rPr>
                <w:rFonts w:ascii="Century Gothic" w:eastAsia="Calibri" w:hAnsi="Century Gothic" w:cs="Verdana"/>
                <w:b/>
                <w:sz w:val="24"/>
                <w:szCs w:val="24"/>
                <w:lang w:val="es-ES" w:eastAsia="es-ES"/>
              </w:rPr>
              <w:t xml:space="preserve">. </w:t>
            </w:r>
            <w:r w:rsidRPr="008D6842">
              <w:rPr>
                <w:rFonts w:ascii="Century Gothic" w:eastAsia="Calibri" w:hAnsi="Century Gothic" w:cs="Verdana"/>
                <w:sz w:val="24"/>
                <w:szCs w:val="24"/>
                <w:lang w:val="es-ES" w:eastAsia="es-ES"/>
              </w:rPr>
              <w:t xml:space="preserve">Con fundamento en lo dispuesto por el artículo 8 numeral 1 fracción XVII y XIX de la Ley Orgánica del Tribunal de Justicia Administrativa del Estado de Jalisco, en relación con el artículo 70 </w:t>
            </w:r>
            <w:proofErr w:type="spellStart"/>
            <w:r w:rsidRPr="008D6842">
              <w:rPr>
                <w:rFonts w:ascii="Century Gothic" w:eastAsia="Calibri" w:hAnsi="Century Gothic" w:cs="Verdana"/>
                <w:sz w:val="24"/>
                <w:szCs w:val="24"/>
                <w:lang w:val="es-ES" w:eastAsia="es-ES"/>
              </w:rPr>
              <w:t>Nonies</w:t>
            </w:r>
            <w:proofErr w:type="spellEnd"/>
            <w:r w:rsidRPr="008D6842">
              <w:rPr>
                <w:rFonts w:ascii="Century Gothic" w:eastAsia="Calibri" w:hAnsi="Century Gothic" w:cs="Verdana"/>
                <w:sz w:val="24"/>
                <w:szCs w:val="24"/>
                <w:lang w:val="es-ES" w:eastAsia="es-ES"/>
              </w:rPr>
              <w:t xml:space="preserve"> de la Ley de Justicia Administrativa del Estado de Jalisco, </w:t>
            </w:r>
            <w:r w:rsidRPr="006011CB">
              <w:rPr>
                <w:rFonts w:ascii="Century Gothic" w:eastAsia="Calibri" w:hAnsi="Century Gothic" w:cs="Verdana"/>
                <w:sz w:val="24"/>
                <w:szCs w:val="24"/>
                <w:lang w:eastAsia="es-ES"/>
              </w:rPr>
              <w:t>los Magistrados</w:t>
            </w:r>
            <w:r>
              <w:rPr>
                <w:rFonts w:ascii="Century Gothic" w:eastAsia="Calibri" w:hAnsi="Century Gothic" w:cs="Verdana"/>
                <w:sz w:val="24"/>
                <w:szCs w:val="24"/>
                <w:lang w:eastAsia="es-ES"/>
              </w:rPr>
              <w:t xml:space="preserve"> </w:t>
            </w:r>
            <w:r w:rsidR="00C423E4">
              <w:rPr>
                <w:rFonts w:ascii="Century Gothic" w:eastAsia="Calibri" w:hAnsi="Century Gothic" w:cs="Verdana"/>
                <w:sz w:val="24"/>
                <w:szCs w:val="24"/>
                <w:lang w:eastAsia="es-ES"/>
              </w:rPr>
              <w:t>integrantes de la Sala Superior</w:t>
            </w:r>
            <w:r w:rsidRPr="008D6842">
              <w:rPr>
                <w:rFonts w:ascii="Century Gothic" w:eastAsia="Calibri" w:hAnsi="Century Gothic" w:cs="Verdana"/>
                <w:sz w:val="24"/>
                <w:szCs w:val="24"/>
                <w:lang w:val="es-ES" w:eastAsia="es-ES"/>
              </w:rPr>
              <w:t xml:space="preserve">, determinan ejercer la facultad de atracción para </w:t>
            </w:r>
            <w:r w:rsidR="00C23B7B">
              <w:rPr>
                <w:rFonts w:ascii="Century Gothic" w:eastAsia="Calibri" w:hAnsi="Century Gothic" w:cs="Verdana"/>
                <w:sz w:val="24"/>
                <w:szCs w:val="24"/>
                <w:lang w:val="es-ES" w:eastAsia="es-ES"/>
              </w:rPr>
              <w:t>conocer del asunto derivado</w:t>
            </w:r>
            <w:r w:rsidRPr="008D6842">
              <w:rPr>
                <w:rFonts w:ascii="Century Gothic" w:eastAsia="Calibri" w:hAnsi="Century Gothic" w:cs="Verdana"/>
                <w:sz w:val="24"/>
                <w:szCs w:val="24"/>
                <w:lang w:val="es-ES" w:eastAsia="es-ES"/>
              </w:rPr>
              <w:t xml:space="preserve"> del Juicio Administrativo </w:t>
            </w:r>
            <w:r w:rsidR="000A216A" w:rsidRPr="000A216A">
              <w:rPr>
                <w:rFonts w:ascii="Century Gothic" w:eastAsia="Calibri" w:hAnsi="Century Gothic" w:cs="Verdana"/>
                <w:b/>
                <w:bCs/>
                <w:sz w:val="24"/>
                <w:szCs w:val="24"/>
                <w:lang w:val="es-ES" w:eastAsia="es-ES"/>
              </w:rPr>
              <w:t>I</w:t>
            </w:r>
            <w:r w:rsidR="00E6646A">
              <w:rPr>
                <w:rFonts w:ascii="Century Gothic" w:eastAsia="Calibri" w:hAnsi="Century Gothic" w:cs="Verdana"/>
                <w:b/>
                <w:bCs/>
                <w:sz w:val="24"/>
                <w:szCs w:val="24"/>
                <w:lang w:val="es-ES" w:eastAsia="es-ES"/>
              </w:rPr>
              <w:t>-</w:t>
            </w:r>
            <w:r w:rsidR="00D679E4">
              <w:rPr>
                <w:rFonts w:ascii="Century Gothic" w:eastAsia="Calibri" w:hAnsi="Century Gothic" w:cs="Verdana"/>
                <w:b/>
                <w:bCs/>
                <w:sz w:val="24"/>
                <w:szCs w:val="24"/>
                <w:lang w:val="es-ES" w:eastAsia="es-ES"/>
              </w:rPr>
              <w:t>3334</w:t>
            </w:r>
            <w:r w:rsidR="000A216A">
              <w:rPr>
                <w:rFonts w:ascii="Century Gothic" w:eastAsia="Calibri" w:hAnsi="Century Gothic" w:cs="Verdana"/>
                <w:b/>
                <w:bCs/>
                <w:sz w:val="24"/>
                <w:szCs w:val="24"/>
                <w:lang w:val="es-ES" w:eastAsia="es-ES"/>
              </w:rPr>
              <w:t>/2025</w:t>
            </w:r>
            <w:r>
              <w:rPr>
                <w:rFonts w:ascii="Century Gothic" w:eastAsia="Calibri" w:hAnsi="Century Gothic" w:cs="Verdana"/>
                <w:b/>
                <w:bCs/>
                <w:sz w:val="24"/>
                <w:szCs w:val="24"/>
                <w:lang w:val="es-ES" w:eastAsia="es-ES"/>
              </w:rPr>
              <w:t xml:space="preserve"> </w:t>
            </w:r>
            <w:r w:rsidRPr="008D6842">
              <w:rPr>
                <w:rFonts w:ascii="Century Gothic" w:eastAsia="Calibri" w:hAnsi="Century Gothic" w:cs="Verdana"/>
                <w:sz w:val="24"/>
                <w:szCs w:val="24"/>
                <w:lang w:val="es-ES_tradnl" w:eastAsia="es-ES"/>
              </w:rPr>
              <w:t xml:space="preserve">del índice de la </w:t>
            </w:r>
            <w:r w:rsidR="00D679E4">
              <w:rPr>
                <w:rFonts w:ascii="Century Gothic" w:eastAsia="Calibri" w:hAnsi="Century Gothic" w:cs="Verdana"/>
                <w:sz w:val="24"/>
                <w:szCs w:val="24"/>
                <w:lang w:val="es-ES_tradnl" w:eastAsia="es-ES"/>
              </w:rPr>
              <w:t>Primera</w:t>
            </w:r>
            <w:r w:rsidRPr="008D6842">
              <w:rPr>
                <w:rFonts w:ascii="Century Gothic" w:eastAsia="Calibri" w:hAnsi="Century Gothic" w:cs="Verdana"/>
                <w:sz w:val="24"/>
                <w:szCs w:val="24"/>
                <w:lang w:val="es-ES_tradnl" w:eastAsia="es-ES"/>
              </w:rPr>
              <w:t xml:space="preserve"> Sala Unitaria. Se instruye al </w:t>
            </w:r>
            <w:proofErr w:type="gramStart"/>
            <w:r w:rsidRPr="008D6842">
              <w:rPr>
                <w:rFonts w:ascii="Century Gothic" w:eastAsia="Calibri" w:hAnsi="Century Gothic" w:cs="Verdana"/>
                <w:sz w:val="24"/>
                <w:szCs w:val="24"/>
                <w:lang w:val="es-ES_tradnl" w:eastAsia="es-ES"/>
              </w:rPr>
              <w:t>Secretario General</w:t>
            </w:r>
            <w:proofErr w:type="gramEnd"/>
            <w:r w:rsidRPr="008D6842">
              <w:rPr>
                <w:rFonts w:ascii="Century Gothic" w:eastAsia="Calibri" w:hAnsi="Century Gothic" w:cs="Verdana"/>
                <w:sz w:val="24"/>
                <w:szCs w:val="24"/>
                <w:lang w:val="es-ES_tradnl" w:eastAsia="es-ES"/>
              </w:rPr>
              <w:t xml:space="preserve">, para </w:t>
            </w:r>
            <w:r w:rsidR="000655E9">
              <w:rPr>
                <w:rFonts w:ascii="Century Gothic" w:eastAsia="Calibri" w:hAnsi="Century Gothic" w:cs="Verdana"/>
                <w:sz w:val="24"/>
                <w:szCs w:val="24"/>
                <w:lang w:val="es-ES_tradnl" w:eastAsia="es-ES"/>
              </w:rPr>
              <w:t>que forme el</w:t>
            </w:r>
            <w:r w:rsidRPr="008D6842">
              <w:rPr>
                <w:rFonts w:ascii="Century Gothic" w:eastAsia="Calibri" w:hAnsi="Century Gothic" w:cs="Verdana"/>
                <w:sz w:val="24"/>
                <w:szCs w:val="24"/>
                <w:lang w:val="es-ES_tradnl" w:eastAsia="es-ES"/>
              </w:rPr>
              <w:t xml:space="preserve"> cuaderno incidental e informe al Magistrado que conozca del juicio en lo principal</w:t>
            </w:r>
            <w:r w:rsidRPr="008D6842">
              <w:rPr>
                <w:rFonts w:ascii="Century Gothic" w:eastAsia="Calibri" w:hAnsi="Century Gothic" w:cs="Verdana"/>
                <w:sz w:val="24"/>
                <w:szCs w:val="24"/>
                <w:lang w:val="es-ES" w:eastAsia="es-ES"/>
              </w:rPr>
              <w:t xml:space="preserve"> sobre la facultad de atracción ejercida, </w:t>
            </w:r>
            <w:r w:rsidRPr="008D6842">
              <w:rPr>
                <w:rFonts w:ascii="Century Gothic" w:eastAsia="Calibri" w:hAnsi="Century Gothic" w:cs="Verdana"/>
                <w:sz w:val="24"/>
                <w:szCs w:val="24"/>
                <w:lang w:eastAsia="es-ES"/>
              </w:rPr>
              <w:t xml:space="preserve">para el efecto de que se abstenga de </w:t>
            </w:r>
            <w:r w:rsidR="000655E9">
              <w:rPr>
                <w:rFonts w:ascii="Century Gothic" w:eastAsia="Calibri" w:hAnsi="Century Gothic" w:cs="Verdana"/>
                <w:sz w:val="24"/>
                <w:szCs w:val="24"/>
                <w:lang w:eastAsia="es-ES"/>
              </w:rPr>
              <w:t xml:space="preserve">pronunciarse sobre </w:t>
            </w:r>
            <w:r w:rsidRPr="008D6842">
              <w:rPr>
                <w:rFonts w:ascii="Century Gothic" w:eastAsia="Calibri" w:hAnsi="Century Gothic" w:cs="Verdana"/>
                <w:sz w:val="24"/>
                <w:szCs w:val="24"/>
                <w:lang w:eastAsia="es-ES"/>
              </w:rPr>
              <w:t>e</w:t>
            </w:r>
            <w:r w:rsidR="00E6646A">
              <w:rPr>
                <w:rFonts w:ascii="Century Gothic" w:eastAsia="Calibri" w:hAnsi="Century Gothic" w:cs="Verdana"/>
                <w:sz w:val="24"/>
                <w:szCs w:val="24"/>
                <w:lang w:eastAsia="es-ES"/>
              </w:rPr>
              <w:t>l</w:t>
            </w:r>
            <w:r w:rsidRPr="008D6842">
              <w:rPr>
                <w:rFonts w:ascii="Century Gothic" w:eastAsia="Calibri" w:hAnsi="Century Gothic" w:cs="Verdana"/>
                <w:sz w:val="24"/>
                <w:szCs w:val="24"/>
                <w:lang w:eastAsia="es-ES"/>
              </w:rPr>
              <w:t xml:space="preserve"> incidente de suspensión o cualquier otra medida cautelar solicitada en el futuro por las partes, debiendo </w:t>
            </w:r>
            <w:r>
              <w:rPr>
                <w:rFonts w:ascii="Century Gothic" w:eastAsia="Calibri" w:hAnsi="Century Gothic" w:cs="Verdana"/>
                <w:sz w:val="24"/>
                <w:szCs w:val="24"/>
                <w:lang w:eastAsia="es-ES"/>
              </w:rPr>
              <w:t>informar</w:t>
            </w:r>
            <w:r w:rsidRPr="008D6842">
              <w:rPr>
                <w:rFonts w:ascii="Century Gothic" w:eastAsia="Calibri" w:hAnsi="Century Gothic" w:cs="Verdana"/>
                <w:sz w:val="24"/>
                <w:szCs w:val="24"/>
                <w:lang w:eastAsia="es-ES"/>
              </w:rPr>
              <w:t xml:space="preserve"> a la Presidencia de este Tribunal cualquier promoción relacionada con dicho tópico dentro de las veinticuatro horas siguientes de su presentación. Asimismo, se instruye a la Presidencia para que una vez que le sea turnado </w:t>
            </w:r>
            <w:r w:rsidR="00E6646A">
              <w:rPr>
                <w:rFonts w:ascii="Century Gothic" w:eastAsia="Calibri" w:hAnsi="Century Gothic" w:cs="Verdana"/>
                <w:sz w:val="24"/>
                <w:szCs w:val="24"/>
                <w:lang w:eastAsia="es-ES"/>
              </w:rPr>
              <w:t>el</w:t>
            </w:r>
            <w:r w:rsidRPr="008D6842">
              <w:rPr>
                <w:rFonts w:ascii="Century Gothic" w:eastAsia="Calibri" w:hAnsi="Century Gothic" w:cs="Verdana"/>
                <w:sz w:val="24"/>
                <w:szCs w:val="24"/>
                <w:lang w:eastAsia="es-ES"/>
              </w:rPr>
              <w:t xml:space="preserve"> cuaderno incidental, dicte todos los acuerdos hasta ponerlo en estado de resolución y en general, dicte todos los acuerdos relacionados con dicho incidente</w:t>
            </w:r>
            <w:r w:rsidRPr="008D6842">
              <w:rPr>
                <w:rFonts w:ascii="Century Gothic" w:eastAsia="Calibri" w:hAnsi="Century Gothic" w:cs="Verdana"/>
                <w:sz w:val="24"/>
                <w:szCs w:val="24"/>
                <w:lang w:val="es-ES" w:eastAsia="es-ES"/>
              </w:rPr>
              <w:t>.</w:t>
            </w:r>
            <w:r>
              <w:rPr>
                <w:rFonts w:ascii="Century Gothic" w:eastAsia="Calibri" w:hAnsi="Century Gothic" w:cs="Verdana"/>
                <w:sz w:val="24"/>
                <w:szCs w:val="24"/>
                <w:lang w:val="es-ES" w:eastAsia="es-ES"/>
              </w:rPr>
              <w:t xml:space="preserve"> </w:t>
            </w:r>
          </w:p>
        </w:tc>
        <w:bookmarkEnd w:id="8"/>
      </w:tr>
    </w:tbl>
    <w:p w14:paraId="3EB7FAF9" w14:textId="77777777" w:rsidR="00E6646A" w:rsidRPr="00B339E5" w:rsidRDefault="00E6646A" w:rsidP="00CE56E8">
      <w:pPr>
        <w:pStyle w:val="Sangradetextonormal"/>
        <w:ind w:left="0" w:firstLine="0"/>
        <w:jc w:val="both"/>
        <w:rPr>
          <w:rFonts w:ascii="Century Gothic" w:hAnsi="Century Gothic"/>
          <w:b w:val="0"/>
          <w:sz w:val="24"/>
          <w:szCs w:val="24"/>
          <w:lang w:val="es-MX"/>
        </w:rPr>
      </w:pPr>
    </w:p>
    <w:p w14:paraId="6980CAC6" w14:textId="23BF8ABD" w:rsidR="00DA2DB0" w:rsidRDefault="00DA2DB0" w:rsidP="00C423E4">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t>-</w:t>
      </w:r>
      <w:r w:rsidR="00403828">
        <w:rPr>
          <w:rFonts w:ascii="Century Gothic" w:hAnsi="Century Gothic"/>
          <w:bCs/>
          <w:sz w:val="24"/>
          <w:szCs w:val="24"/>
          <w:lang w:val="es-MX"/>
        </w:rPr>
        <w:t>6</w:t>
      </w:r>
      <w:r w:rsidRPr="00DA2DB0">
        <w:rPr>
          <w:rFonts w:ascii="Century Gothic" w:hAnsi="Century Gothic"/>
          <w:bCs/>
          <w:sz w:val="24"/>
          <w:szCs w:val="24"/>
          <w:lang w:val="es-MX"/>
        </w:rPr>
        <w:t>-</w:t>
      </w:r>
    </w:p>
    <w:p w14:paraId="04C1163C" w14:textId="77777777" w:rsidR="00E6646A" w:rsidRDefault="00E6646A" w:rsidP="00E6646A">
      <w:pPr>
        <w:pStyle w:val="Sangradetextonormal"/>
        <w:ind w:left="0" w:firstLine="0"/>
        <w:jc w:val="left"/>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25565D">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proofErr w:type="gramStart"/>
      <w:r w:rsidRPr="00B339E5">
        <w:rPr>
          <w:rFonts w:ascii="Century Gothic" w:hAnsi="Century Gothic"/>
          <w:sz w:val="24"/>
          <w:szCs w:val="24"/>
          <w:lang w:val="es-MX"/>
        </w:rPr>
        <w:t>Secretario General</w:t>
      </w:r>
      <w:proofErr w:type="gramEnd"/>
      <w:r w:rsidRPr="00B339E5">
        <w:rPr>
          <w:rFonts w:ascii="Century Gothic" w:hAnsi="Century Gothic"/>
          <w:sz w:val="24"/>
          <w:szCs w:val="24"/>
          <w:lang w:val="es-MX"/>
        </w:rPr>
        <w:t xml:space="preserve">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31EF319C"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00871134">
        <w:rPr>
          <w:b/>
          <w:szCs w:val="24"/>
        </w:rPr>
        <w:t>diez</w:t>
      </w:r>
      <w:r w:rsidR="00CB60EF">
        <w:rPr>
          <w:b/>
          <w:szCs w:val="24"/>
        </w:rPr>
        <w:t xml:space="preserve"> horas </w:t>
      </w:r>
      <w:r w:rsidR="0025528A">
        <w:rPr>
          <w:b/>
          <w:szCs w:val="24"/>
        </w:rPr>
        <w:t xml:space="preserve">con </w:t>
      </w:r>
      <w:r w:rsidR="00403828">
        <w:rPr>
          <w:b/>
          <w:szCs w:val="24"/>
        </w:rPr>
        <w:t>doce</w:t>
      </w:r>
      <w:r w:rsidR="006276A0">
        <w:rPr>
          <w:b/>
          <w:szCs w:val="24"/>
        </w:rPr>
        <w:t xml:space="preserve"> minutos</w:t>
      </w:r>
      <w:r w:rsidRPr="00B339E5">
        <w:rPr>
          <w:b/>
          <w:szCs w:val="24"/>
        </w:rPr>
        <w:t xml:space="preserve"> </w:t>
      </w:r>
      <w:r w:rsidRPr="00B339E5">
        <w:rPr>
          <w:szCs w:val="24"/>
        </w:rPr>
        <w:t>del</w:t>
      </w:r>
      <w:r w:rsidRPr="00B339E5">
        <w:rPr>
          <w:b/>
          <w:szCs w:val="24"/>
        </w:rPr>
        <w:t xml:space="preserve"> </w:t>
      </w:r>
      <w:r w:rsidR="00403828">
        <w:rPr>
          <w:b/>
          <w:szCs w:val="24"/>
        </w:rPr>
        <w:t>once de noviembre</w:t>
      </w:r>
      <w:r w:rsidR="00CB60EF">
        <w:rPr>
          <w:b/>
          <w:szCs w:val="24"/>
        </w:rPr>
        <w:t xml:space="preserve"> </w:t>
      </w:r>
      <w:r w:rsidR="00463F05">
        <w:rPr>
          <w:b/>
          <w:szCs w:val="24"/>
        </w:rPr>
        <w:t>de</w:t>
      </w:r>
      <w:r>
        <w:rPr>
          <w:b/>
          <w:szCs w:val="24"/>
        </w:rPr>
        <w:t xml:space="preserve"> dos mil veintic</w:t>
      </w:r>
      <w:r w:rsidR="000715B3">
        <w:rPr>
          <w:b/>
          <w:szCs w:val="24"/>
        </w:rPr>
        <w:t>inco</w:t>
      </w:r>
      <w:r w:rsidRPr="00B339E5">
        <w:rPr>
          <w:szCs w:val="24"/>
        </w:rPr>
        <w:t xml:space="preserve">, se concluye con la misma. Firman la presente acta para constancia los Magistrados integrantes de la Sala Superior, </w:t>
      </w:r>
      <w:proofErr w:type="gramStart"/>
      <w:r w:rsidRPr="00B339E5">
        <w:rPr>
          <w:szCs w:val="24"/>
        </w:rPr>
        <w:t>President</w:t>
      </w:r>
      <w:r>
        <w:rPr>
          <w:szCs w:val="24"/>
        </w:rPr>
        <w:t>e</w:t>
      </w:r>
      <w:proofErr w:type="gramEnd"/>
      <w:r w:rsidRPr="00B339E5">
        <w:rPr>
          <w:szCs w:val="24"/>
        </w:rPr>
        <w:t xml:space="preserve"> </w:t>
      </w:r>
      <w:r w:rsidRPr="00B339E5">
        <w:rPr>
          <w:b/>
          <w:szCs w:val="24"/>
        </w:rPr>
        <w:t>JOSÉ RAMÓN JIMÉNEZ GUTIÉRREZ, AVELINO BRAVO CACHO</w:t>
      </w:r>
      <w:r w:rsidR="00C423E4">
        <w:rPr>
          <w:b/>
          <w:szCs w:val="24"/>
        </w:rPr>
        <w:t xml:space="preserve">, </w:t>
      </w:r>
      <w:r w:rsidR="000B4C15" w:rsidRPr="00F957B0">
        <w:rPr>
          <w:b/>
          <w:szCs w:val="24"/>
        </w:rPr>
        <w:t xml:space="preserve">MAGISTRADA </w:t>
      </w:r>
      <w:proofErr w:type="spellStart"/>
      <w:r w:rsidR="000B4C15" w:rsidRPr="00F957B0">
        <w:rPr>
          <w:b/>
          <w:szCs w:val="24"/>
        </w:rPr>
        <w:t>FANY</w:t>
      </w:r>
      <w:proofErr w:type="spellEnd"/>
      <w:r w:rsidR="000B4C15" w:rsidRPr="00F957B0">
        <w:rPr>
          <w:b/>
          <w:szCs w:val="24"/>
        </w:rPr>
        <w:t xml:space="preserve"> LORENA JIMÉNEZ AGUIRRE</w:t>
      </w:r>
      <w:r w:rsidR="000B4C15">
        <w:rPr>
          <w:b/>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6276A0">
        <w:rPr>
          <w:szCs w:val="24"/>
        </w:rPr>
        <w:t>----------------------------</w:t>
      </w:r>
      <w:r w:rsidR="00C423E4">
        <w:rPr>
          <w:szCs w:val="24"/>
        </w:rPr>
        <w:t>-------------------------------</w:t>
      </w:r>
    </w:p>
    <w:p w14:paraId="5923E004" w14:textId="4C6E4660" w:rsidR="00973208" w:rsidRDefault="00973208" w:rsidP="002A5414">
      <w:pPr>
        <w:spacing w:after="0" w:line="240" w:lineRule="auto"/>
        <w:rPr>
          <w:rFonts w:ascii="Century Gothic" w:eastAsia="Times New Roman" w:hAnsi="Century Gothic" w:cs="Times New Roman"/>
          <w:sz w:val="24"/>
          <w:szCs w:val="24"/>
          <w:lang w:val="es-ES" w:eastAsia="es-ES"/>
        </w:rPr>
      </w:pPr>
    </w:p>
    <w:p w14:paraId="3D8E9F53" w14:textId="77777777" w:rsidR="0010350D" w:rsidRDefault="0010350D" w:rsidP="002A5414">
      <w:pPr>
        <w:spacing w:after="0" w:line="240" w:lineRule="auto"/>
        <w:rPr>
          <w:rFonts w:ascii="Century Gothic" w:eastAsia="Times New Roman" w:hAnsi="Century Gothic" w:cs="Times New Roman"/>
          <w:sz w:val="24"/>
          <w:szCs w:val="24"/>
          <w:lang w:val="es-ES" w:eastAsia="es-ES"/>
        </w:rPr>
      </w:pPr>
    </w:p>
    <w:p w14:paraId="33FAC3AF" w14:textId="77777777" w:rsidR="00403828" w:rsidRDefault="00403828"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0949C265" w14:textId="2D0D076D" w:rsidR="00973208" w:rsidRPr="00C423E4"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20E25F37" w14:textId="77777777" w:rsidR="00F7214B" w:rsidRDefault="00F7214B"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63115F23" w14:textId="77777777"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45C8B00C" w14:textId="77777777" w:rsidR="00C423E4" w:rsidRPr="00B339E5" w:rsidRDefault="00C423E4" w:rsidP="00C423E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w:t>
      </w:r>
      <w:proofErr w:type="spellStart"/>
      <w:r>
        <w:rPr>
          <w:rFonts w:ascii="Century Gothic" w:eastAsia="Times New Roman" w:hAnsi="Century Gothic" w:cs="Times New Roman"/>
          <w:sz w:val="24"/>
          <w:szCs w:val="24"/>
          <w:lang w:val="es-ES" w:eastAsia="es-ES"/>
        </w:rPr>
        <w:t>FANY</w:t>
      </w:r>
      <w:proofErr w:type="spellEnd"/>
      <w:r>
        <w:rPr>
          <w:rFonts w:ascii="Century Gothic" w:eastAsia="Times New Roman" w:hAnsi="Century Gothic" w:cs="Times New Roman"/>
          <w:sz w:val="24"/>
          <w:szCs w:val="24"/>
          <w:lang w:val="es-ES" w:eastAsia="es-ES"/>
        </w:rPr>
        <w:t xml:space="preserve"> LORENA JIMÉNEZ AGUIRRE </w:t>
      </w:r>
    </w:p>
    <w:p w14:paraId="349E8ECF" w14:textId="7DF8CA1A" w:rsidR="00403828" w:rsidRPr="00403828" w:rsidRDefault="00C423E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2C7BA37F" w:rsidR="00C75D62" w:rsidRPr="00F7214B"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sectPr w:rsidR="00C75D62" w:rsidRPr="00F7214B"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345FAD92"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403828">
      <w:rPr>
        <w:rStyle w:val="Nmerodepgina"/>
        <w:sz w:val="18"/>
      </w:rPr>
      <w:t>5</w:t>
    </w:r>
  </w:p>
  <w:p w14:paraId="67678C94" w14:textId="57D35F67"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DD6F59">
      <w:rPr>
        <w:rStyle w:val="Nmerodepgina"/>
        <w:rFonts w:ascii="Century Gothic" w:hAnsi="Century Gothic"/>
        <w:smallCaps/>
      </w:rPr>
      <w:t>OCTAGÉSIMA</w:t>
    </w:r>
    <w:r w:rsidR="00BA3122">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44C69EE2" w:rsidR="00A566FC" w:rsidRPr="000715B3" w:rsidRDefault="00DD6F59" w:rsidP="00975397">
    <w:pPr>
      <w:pStyle w:val="Piedepgina"/>
      <w:jc w:val="right"/>
      <w:rPr>
        <w:rStyle w:val="Nmerodepgina"/>
        <w:rFonts w:ascii="Century Gothic" w:hAnsi="Century Gothic"/>
        <w:smallCaps/>
      </w:rPr>
    </w:pPr>
    <w:r>
      <w:rPr>
        <w:rStyle w:val="Nmerodepgina"/>
        <w:rFonts w:ascii="Century Gothic" w:hAnsi="Century Gothic"/>
        <w:smallCaps/>
      </w:rPr>
      <w:t>ONCE DE NOVIEMBRE</w:t>
    </w:r>
    <w:r w:rsidR="00BA3122">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25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204C8"/>
    <w:rsid w:val="00020E6F"/>
    <w:rsid w:val="000212E7"/>
    <w:rsid w:val="000252FB"/>
    <w:rsid w:val="00025347"/>
    <w:rsid w:val="00030767"/>
    <w:rsid w:val="00031699"/>
    <w:rsid w:val="00032788"/>
    <w:rsid w:val="0003395F"/>
    <w:rsid w:val="000341E7"/>
    <w:rsid w:val="00037710"/>
    <w:rsid w:val="000409C0"/>
    <w:rsid w:val="0004293C"/>
    <w:rsid w:val="00047ABD"/>
    <w:rsid w:val="0005333C"/>
    <w:rsid w:val="00057398"/>
    <w:rsid w:val="000607CD"/>
    <w:rsid w:val="00061D51"/>
    <w:rsid w:val="00064D9B"/>
    <w:rsid w:val="000655E9"/>
    <w:rsid w:val="00066679"/>
    <w:rsid w:val="00067078"/>
    <w:rsid w:val="00070FE0"/>
    <w:rsid w:val="000715B3"/>
    <w:rsid w:val="000754CE"/>
    <w:rsid w:val="00081874"/>
    <w:rsid w:val="00081B78"/>
    <w:rsid w:val="00082919"/>
    <w:rsid w:val="000863C7"/>
    <w:rsid w:val="000907A4"/>
    <w:rsid w:val="00091838"/>
    <w:rsid w:val="00091DED"/>
    <w:rsid w:val="00092D7D"/>
    <w:rsid w:val="00096208"/>
    <w:rsid w:val="000A116C"/>
    <w:rsid w:val="000A216A"/>
    <w:rsid w:val="000A5EB5"/>
    <w:rsid w:val="000A5EC6"/>
    <w:rsid w:val="000B03F6"/>
    <w:rsid w:val="000B23B8"/>
    <w:rsid w:val="000B344D"/>
    <w:rsid w:val="000B3B1A"/>
    <w:rsid w:val="000B3B2E"/>
    <w:rsid w:val="000B4C15"/>
    <w:rsid w:val="000B59D4"/>
    <w:rsid w:val="000C07C3"/>
    <w:rsid w:val="000C74D1"/>
    <w:rsid w:val="000D161B"/>
    <w:rsid w:val="000D373C"/>
    <w:rsid w:val="000D4B0B"/>
    <w:rsid w:val="000D7BC7"/>
    <w:rsid w:val="000E0754"/>
    <w:rsid w:val="000E084A"/>
    <w:rsid w:val="000E15C6"/>
    <w:rsid w:val="000F2910"/>
    <w:rsid w:val="00101B27"/>
    <w:rsid w:val="00101CD2"/>
    <w:rsid w:val="00102158"/>
    <w:rsid w:val="00102B0E"/>
    <w:rsid w:val="00102DF8"/>
    <w:rsid w:val="0010350D"/>
    <w:rsid w:val="0010367F"/>
    <w:rsid w:val="00105C4C"/>
    <w:rsid w:val="00106E55"/>
    <w:rsid w:val="001107FE"/>
    <w:rsid w:val="00111862"/>
    <w:rsid w:val="001123FD"/>
    <w:rsid w:val="00116056"/>
    <w:rsid w:val="00117A07"/>
    <w:rsid w:val="00122263"/>
    <w:rsid w:val="00123407"/>
    <w:rsid w:val="001257C0"/>
    <w:rsid w:val="00127080"/>
    <w:rsid w:val="00127116"/>
    <w:rsid w:val="00130240"/>
    <w:rsid w:val="0013244C"/>
    <w:rsid w:val="0014586E"/>
    <w:rsid w:val="00145A71"/>
    <w:rsid w:val="00147322"/>
    <w:rsid w:val="00150946"/>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93395"/>
    <w:rsid w:val="001A02D4"/>
    <w:rsid w:val="001A3344"/>
    <w:rsid w:val="001A6881"/>
    <w:rsid w:val="001A6FD7"/>
    <w:rsid w:val="001B2A2F"/>
    <w:rsid w:val="001C29E7"/>
    <w:rsid w:val="001C5558"/>
    <w:rsid w:val="001C5F09"/>
    <w:rsid w:val="001D1579"/>
    <w:rsid w:val="001D3122"/>
    <w:rsid w:val="001D585E"/>
    <w:rsid w:val="001E2F22"/>
    <w:rsid w:val="001E7D23"/>
    <w:rsid w:val="001E7D28"/>
    <w:rsid w:val="001F0A61"/>
    <w:rsid w:val="001F5A28"/>
    <w:rsid w:val="00201548"/>
    <w:rsid w:val="002031DD"/>
    <w:rsid w:val="00203C7C"/>
    <w:rsid w:val="002073E0"/>
    <w:rsid w:val="00216A02"/>
    <w:rsid w:val="002228CE"/>
    <w:rsid w:val="00223159"/>
    <w:rsid w:val="00225E19"/>
    <w:rsid w:val="00226917"/>
    <w:rsid w:val="0022743C"/>
    <w:rsid w:val="002279BE"/>
    <w:rsid w:val="00227F27"/>
    <w:rsid w:val="00240425"/>
    <w:rsid w:val="002413E1"/>
    <w:rsid w:val="0024185E"/>
    <w:rsid w:val="00243FC3"/>
    <w:rsid w:val="0024782F"/>
    <w:rsid w:val="002511E0"/>
    <w:rsid w:val="002548AC"/>
    <w:rsid w:val="0025528A"/>
    <w:rsid w:val="0025565D"/>
    <w:rsid w:val="0025717A"/>
    <w:rsid w:val="0026127C"/>
    <w:rsid w:val="00262FE5"/>
    <w:rsid w:val="0026382B"/>
    <w:rsid w:val="00264047"/>
    <w:rsid w:val="002649F6"/>
    <w:rsid w:val="00266EFA"/>
    <w:rsid w:val="002672C8"/>
    <w:rsid w:val="00267396"/>
    <w:rsid w:val="00274907"/>
    <w:rsid w:val="0027541F"/>
    <w:rsid w:val="00281703"/>
    <w:rsid w:val="00282FC3"/>
    <w:rsid w:val="00283650"/>
    <w:rsid w:val="00291031"/>
    <w:rsid w:val="00291321"/>
    <w:rsid w:val="002A4855"/>
    <w:rsid w:val="002A5414"/>
    <w:rsid w:val="002A6C67"/>
    <w:rsid w:val="002B059E"/>
    <w:rsid w:val="002B12D3"/>
    <w:rsid w:val="002B7671"/>
    <w:rsid w:val="002B7E88"/>
    <w:rsid w:val="002C2C7E"/>
    <w:rsid w:val="002C2FFC"/>
    <w:rsid w:val="002C7E50"/>
    <w:rsid w:val="002D02A5"/>
    <w:rsid w:val="002D08B7"/>
    <w:rsid w:val="002D0C31"/>
    <w:rsid w:val="002D3A1A"/>
    <w:rsid w:val="002D5245"/>
    <w:rsid w:val="002E29CC"/>
    <w:rsid w:val="002E41FD"/>
    <w:rsid w:val="002E4B14"/>
    <w:rsid w:val="002E569D"/>
    <w:rsid w:val="002E57F1"/>
    <w:rsid w:val="002E5DE8"/>
    <w:rsid w:val="002E5E22"/>
    <w:rsid w:val="002F2B41"/>
    <w:rsid w:val="002F3807"/>
    <w:rsid w:val="002F474D"/>
    <w:rsid w:val="002F5A1F"/>
    <w:rsid w:val="00301859"/>
    <w:rsid w:val="003032D1"/>
    <w:rsid w:val="003040D9"/>
    <w:rsid w:val="003041CF"/>
    <w:rsid w:val="0031052D"/>
    <w:rsid w:val="00311437"/>
    <w:rsid w:val="00314494"/>
    <w:rsid w:val="00314739"/>
    <w:rsid w:val="00315E6F"/>
    <w:rsid w:val="00315ECE"/>
    <w:rsid w:val="00316069"/>
    <w:rsid w:val="00316D69"/>
    <w:rsid w:val="003178B5"/>
    <w:rsid w:val="003252E4"/>
    <w:rsid w:val="003262FA"/>
    <w:rsid w:val="003263ED"/>
    <w:rsid w:val="00326BCA"/>
    <w:rsid w:val="003318B4"/>
    <w:rsid w:val="00331BDD"/>
    <w:rsid w:val="00332CA0"/>
    <w:rsid w:val="00334B52"/>
    <w:rsid w:val="0034235A"/>
    <w:rsid w:val="00342C3F"/>
    <w:rsid w:val="00342CBA"/>
    <w:rsid w:val="00344D19"/>
    <w:rsid w:val="00344E99"/>
    <w:rsid w:val="003453E1"/>
    <w:rsid w:val="00350FDA"/>
    <w:rsid w:val="0035395F"/>
    <w:rsid w:val="00356D7F"/>
    <w:rsid w:val="00357746"/>
    <w:rsid w:val="00361C7F"/>
    <w:rsid w:val="00364977"/>
    <w:rsid w:val="003659D9"/>
    <w:rsid w:val="00366199"/>
    <w:rsid w:val="00373BBF"/>
    <w:rsid w:val="00376BED"/>
    <w:rsid w:val="003801DC"/>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3391"/>
    <w:rsid w:val="00403828"/>
    <w:rsid w:val="00404859"/>
    <w:rsid w:val="00405D45"/>
    <w:rsid w:val="00406E34"/>
    <w:rsid w:val="004077E8"/>
    <w:rsid w:val="00410336"/>
    <w:rsid w:val="00411575"/>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17B"/>
    <w:rsid w:val="004737F5"/>
    <w:rsid w:val="00473CBB"/>
    <w:rsid w:val="004751B1"/>
    <w:rsid w:val="0048367A"/>
    <w:rsid w:val="00483C07"/>
    <w:rsid w:val="00483C2C"/>
    <w:rsid w:val="00484DE0"/>
    <w:rsid w:val="00486991"/>
    <w:rsid w:val="00487CDC"/>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6987"/>
    <w:rsid w:val="004B7F6C"/>
    <w:rsid w:val="004B7FEC"/>
    <w:rsid w:val="004C00DF"/>
    <w:rsid w:val="004D0AB6"/>
    <w:rsid w:val="004D0EFC"/>
    <w:rsid w:val="004D11F7"/>
    <w:rsid w:val="004D1511"/>
    <w:rsid w:val="004D20A5"/>
    <w:rsid w:val="004D233F"/>
    <w:rsid w:val="004D3530"/>
    <w:rsid w:val="004D4B6E"/>
    <w:rsid w:val="004D4E65"/>
    <w:rsid w:val="004D66E0"/>
    <w:rsid w:val="004D7C40"/>
    <w:rsid w:val="004E012F"/>
    <w:rsid w:val="004E22A2"/>
    <w:rsid w:val="004E327F"/>
    <w:rsid w:val="004E6B91"/>
    <w:rsid w:val="004F178B"/>
    <w:rsid w:val="004F603A"/>
    <w:rsid w:val="005008C9"/>
    <w:rsid w:val="00501A44"/>
    <w:rsid w:val="005060CB"/>
    <w:rsid w:val="005060FC"/>
    <w:rsid w:val="00507405"/>
    <w:rsid w:val="00513DA4"/>
    <w:rsid w:val="0051407A"/>
    <w:rsid w:val="0051446D"/>
    <w:rsid w:val="00516913"/>
    <w:rsid w:val="00521D05"/>
    <w:rsid w:val="005242A0"/>
    <w:rsid w:val="0052586A"/>
    <w:rsid w:val="005324EC"/>
    <w:rsid w:val="005336F8"/>
    <w:rsid w:val="0053465A"/>
    <w:rsid w:val="0053535E"/>
    <w:rsid w:val="00535E73"/>
    <w:rsid w:val="00540D2B"/>
    <w:rsid w:val="00543E2C"/>
    <w:rsid w:val="005461A0"/>
    <w:rsid w:val="005464A9"/>
    <w:rsid w:val="00546F0C"/>
    <w:rsid w:val="00550F9C"/>
    <w:rsid w:val="00551E07"/>
    <w:rsid w:val="00553DC7"/>
    <w:rsid w:val="00554FA9"/>
    <w:rsid w:val="00556EBE"/>
    <w:rsid w:val="00557D97"/>
    <w:rsid w:val="00560185"/>
    <w:rsid w:val="00560987"/>
    <w:rsid w:val="00571E0B"/>
    <w:rsid w:val="00573D94"/>
    <w:rsid w:val="00577F6B"/>
    <w:rsid w:val="00582358"/>
    <w:rsid w:val="00583908"/>
    <w:rsid w:val="00584BA3"/>
    <w:rsid w:val="00586C6A"/>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609A"/>
    <w:rsid w:val="005E39C4"/>
    <w:rsid w:val="005E5C42"/>
    <w:rsid w:val="005E758C"/>
    <w:rsid w:val="005F12F1"/>
    <w:rsid w:val="005F4020"/>
    <w:rsid w:val="005F63EB"/>
    <w:rsid w:val="005F7238"/>
    <w:rsid w:val="00601180"/>
    <w:rsid w:val="00602514"/>
    <w:rsid w:val="00605924"/>
    <w:rsid w:val="00605BD0"/>
    <w:rsid w:val="006076E3"/>
    <w:rsid w:val="0061109B"/>
    <w:rsid w:val="00612A4E"/>
    <w:rsid w:val="0061497F"/>
    <w:rsid w:val="0061581D"/>
    <w:rsid w:val="00617CE8"/>
    <w:rsid w:val="00617DF0"/>
    <w:rsid w:val="00617EBF"/>
    <w:rsid w:val="00617F5F"/>
    <w:rsid w:val="00624B10"/>
    <w:rsid w:val="006276A0"/>
    <w:rsid w:val="006277FF"/>
    <w:rsid w:val="00631C33"/>
    <w:rsid w:val="00632615"/>
    <w:rsid w:val="0063390E"/>
    <w:rsid w:val="00633DE8"/>
    <w:rsid w:val="0063424F"/>
    <w:rsid w:val="00635687"/>
    <w:rsid w:val="006370F7"/>
    <w:rsid w:val="00640847"/>
    <w:rsid w:val="006408C0"/>
    <w:rsid w:val="00640B90"/>
    <w:rsid w:val="00640DDF"/>
    <w:rsid w:val="006417DC"/>
    <w:rsid w:val="00643C20"/>
    <w:rsid w:val="0064510F"/>
    <w:rsid w:val="00645A09"/>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A0FA6"/>
    <w:rsid w:val="006A451E"/>
    <w:rsid w:val="006A50E7"/>
    <w:rsid w:val="006A5BE9"/>
    <w:rsid w:val="006B115D"/>
    <w:rsid w:val="006B38E7"/>
    <w:rsid w:val="006B4AA4"/>
    <w:rsid w:val="006C22A0"/>
    <w:rsid w:val="006D1EBA"/>
    <w:rsid w:val="006D288B"/>
    <w:rsid w:val="006D471F"/>
    <w:rsid w:val="006D5232"/>
    <w:rsid w:val="006D5B5B"/>
    <w:rsid w:val="006D71F1"/>
    <w:rsid w:val="006E2893"/>
    <w:rsid w:val="006E2FAE"/>
    <w:rsid w:val="006E77D8"/>
    <w:rsid w:val="006F153C"/>
    <w:rsid w:val="006F3FCD"/>
    <w:rsid w:val="006F6742"/>
    <w:rsid w:val="006F72C1"/>
    <w:rsid w:val="00700F66"/>
    <w:rsid w:val="007105E1"/>
    <w:rsid w:val="007121D6"/>
    <w:rsid w:val="00712D41"/>
    <w:rsid w:val="007139DF"/>
    <w:rsid w:val="00714FFB"/>
    <w:rsid w:val="00716874"/>
    <w:rsid w:val="00720DF4"/>
    <w:rsid w:val="007233B2"/>
    <w:rsid w:val="007235B8"/>
    <w:rsid w:val="00724FA8"/>
    <w:rsid w:val="007304E9"/>
    <w:rsid w:val="00731141"/>
    <w:rsid w:val="00731C84"/>
    <w:rsid w:val="00732509"/>
    <w:rsid w:val="00734154"/>
    <w:rsid w:val="00734FDE"/>
    <w:rsid w:val="00752878"/>
    <w:rsid w:val="007538E8"/>
    <w:rsid w:val="00754049"/>
    <w:rsid w:val="007554DA"/>
    <w:rsid w:val="0075554C"/>
    <w:rsid w:val="0075616E"/>
    <w:rsid w:val="00757555"/>
    <w:rsid w:val="007620B1"/>
    <w:rsid w:val="00762829"/>
    <w:rsid w:val="00762A6F"/>
    <w:rsid w:val="00763429"/>
    <w:rsid w:val="00765FF2"/>
    <w:rsid w:val="00775C06"/>
    <w:rsid w:val="0077631F"/>
    <w:rsid w:val="00777F54"/>
    <w:rsid w:val="0078139D"/>
    <w:rsid w:val="0078299A"/>
    <w:rsid w:val="007909F6"/>
    <w:rsid w:val="007932DE"/>
    <w:rsid w:val="0079425E"/>
    <w:rsid w:val="00794EE1"/>
    <w:rsid w:val="0079592F"/>
    <w:rsid w:val="00797DAE"/>
    <w:rsid w:val="007A5486"/>
    <w:rsid w:val="007A5C43"/>
    <w:rsid w:val="007B3CB4"/>
    <w:rsid w:val="007B78DC"/>
    <w:rsid w:val="007C3FB4"/>
    <w:rsid w:val="007C5801"/>
    <w:rsid w:val="007C7030"/>
    <w:rsid w:val="007C757E"/>
    <w:rsid w:val="007C7D4D"/>
    <w:rsid w:val="007D2C81"/>
    <w:rsid w:val="007D3113"/>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748"/>
    <w:rsid w:val="00805F91"/>
    <w:rsid w:val="00807A5F"/>
    <w:rsid w:val="00807AB7"/>
    <w:rsid w:val="0081701A"/>
    <w:rsid w:val="00817F18"/>
    <w:rsid w:val="00817F8C"/>
    <w:rsid w:val="00824024"/>
    <w:rsid w:val="00824707"/>
    <w:rsid w:val="00825485"/>
    <w:rsid w:val="00827D16"/>
    <w:rsid w:val="0083248B"/>
    <w:rsid w:val="008363B4"/>
    <w:rsid w:val="00840B48"/>
    <w:rsid w:val="0084241A"/>
    <w:rsid w:val="00844871"/>
    <w:rsid w:val="0084543D"/>
    <w:rsid w:val="008469B7"/>
    <w:rsid w:val="00846C47"/>
    <w:rsid w:val="0084754F"/>
    <w:rsid w:val="0084757B"/>
    <w:rsid w:val="00851234"/>
    <w:rsid w:val="008552D2"/>
    <w:rsid w:val="00864289"/>
    <w:rsid w:val="00864B46"/>
    <w:rsid w:val="00866499"/>
    <w:rsid w:val="008701BD"/>
    <w:rsid w:val="00870216"/>
    <w:rsid w:val="00870384"/>
    <w:rsid w:val="00870398"/>
    <w:rsid w:val="00871134"/>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B7C18"/>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472A"/>
    <w:rsid w:val="00915EBE"/>
    <w:rsid w:val="0091699A"/>
    <w:rsid w:val="00920973"/>
    <w:rsid w:val="0092641F"/>
    <w:rsid w:val="00930EA1"/>
    <w:rsid w:val="00933F9E"/>
    <w:rsid w:val="0093443D"/>
    <w:rsid w:val="00935865"/>
    <w:rsid w:val="00936E18"/>
    <w:rsid w:val="009403E6"/>
    <w:rsid w:val="009405DD"/>
    <w:rsid w:val="009428C7"/>
    <w:rsid w:val="00945C2C"/>
    <w:rsid w:val="00950326"/>
    <w:rsid w:val="0095050C"/>
    <w:rsid w:val="00953A52"/>
    <w:rsid w:val="00954F74"/>
    <w:rsid w:val="00957663"/>
    <w:rsid w:val="0096130B"/>
    <w:rsid w:val="009620BC"/>
    <w:rsid w:val="009621BD"/>
    <w:rsid w:val="00972362"/>
    <w:rsid w:val="00973208"/>
    <w:rsid w:val="009733A3"/>
    <w:rsid w:val="009740F2"/>
    <w:rsid w:val="00974B6C"/>
    <w:rsid w:val="00975027"/>
    <w:rsid w:val="00975397"/>
    <w:rsid w:val="0098088E"/>
    <w:rsid w:val="00981913"/>
    <w:rsid w:val="00981AA0"/>
    <w:rsid w:val="009828AE"/>
    <w:rsid w:val="0098651A"/>
    <w:rsid w:val="00991629"/>
    <w:rsid w:val="00993705"/>
    <w:rsid w:val="009967A4"/>
    <w:rsid w:val="009A3C52"/>
    <w:rsid w:val="009A4932"/>
    <w:rsid w:val="009A64A1"/>
    <w:rsid w:val="009A679A"/>
    <w:rsid w:val="009B3E35"/>
    <w:rsid w:val="009B47B5"/>
    <w:rsid w:val="009B4AC5"/>
    <w:rsid w:val="009B6753"/>
    <w:rsid w:val="009C30EA"/>
    <w:rsid w:val="009C5D24"/>
    <w:rsid w:val="009C6CBB"/>
    <w:rsid w:val="009D04A7"/>
    <w:rsid w:val="009D17C8"/>
    <w:rsid w:val="009D4FD2"/>
    <w:rsid w:val="009D592A"/>
    <w:rsid w:val="009E0D77"/>
    <w:rsid w:val="009E4477"/>
    <w:rsid w:val="009E53D4"/>
    <w:rsid w:val="009E5512"/>
    <w:rsid w:val="009F0A29"/>
    <w:rsid w:val="009F1E46"/>
    <w:rsid w:val="009F3DC7"/>
    <w:rsid w:val="009F6FA0"/>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4F22"/>
    <w:rsid w:val="00A376D9"/>
    <w:rsid w:val="00A37B69"/>
    <w:rsid w:val="00A40843"/>
    <w:rsid w:val="00A40B4D"/>
    <w:rsid w:val="00A44E6E"/>
    <w:rsid w:val="00A5028F"/>
    <w:rsid w:val="00A527E4"/>
    <w:rsid w:val="00A53849"/>
    <w:rsid w:val="00A566FC"/>
    <w:rsid w:val="00A6031A"/>
    <w:rsid w:val="00A63B29"/>
    <w:rsid w:val="00A64E12"/>
    <w:rsid w:val="00A70D41"/>
    <w:rsid w:val="00A718CB"/>
    <w:rsid w:val="00A7300C"/>
    <w:rsid w:val="00A73086"/>
    <w:rsid w:val="00A735CD"/>
    <w:rsid w:val="00A75053"/>
    <w:rsid w:val="00A760DF"/>
    <w:rsid w:val="00A81372"/>
    <w:rsid w:val="00A82AC9"/>
    <w:rsid w:val="00A8348B"/>
    <w:rsid w:val="00A8519E"/>
    <w:rsid w:val="00A85DF0"/>
    <w:rsid w:val="00A8690B"/>
    <w:rsid w:val="00A90C44"/>
    <w:rsid w:val="00A91123"/>
    <w:rsid w:val="00A93C4D"/>
    <w:rsid w:val="00A96FC0"/>
    <w:rsid w:val="00AA00C0"/>
    <w:rsid w:val="00AA020D"/>
    <w:rsid w:val="00AA0ED5"/>
    <w:rsid w:val="00AA7E08"/>
    <w:rsid w:val="00AB0113"/>
    <w:rsid w:val="00AB0A0A"/>
    <w:rsid w:val="00AB1FEE"/>
    <w:rsid w:val="00AC070F"/>
    <w:rsid w:val="00AC16CF"/>
    <w:rsid w:val="00AC2D33"/>
    <w:rsid w:val="00AC73A0"/>
    <w:rsid w:val="00AD259C"/>
    <w:rsid w:val="00AD5BEB"/>
    <w:rsid w:val="00AE091A"/>
    <w:rsid w:val="00AE3106"/>
    <w:rsid w:val="00AE5C50"/>
    <w:rsid w:val="00AE723E"/>
    <w:rsid w:val="00AE7849"/>
    <w:rsid w:val="00AF18D0"/>
    <w:rsid w:val="00AF78FC"/>
    <w:rsid w:val="00B045BE"/>
    <w:rsid w:val="00B057C4"/>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47E5D"/>
    <w:rsid w:val="00B53795"/>
    <w:rsid w:val="00B538E7"/>
    <w:rsid w:val="00B53C24"/>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3122"/>
    <w:rsid w:val="00BA4298"/>
    <w:rsid w:val="00BB004E"/>
    <w:rsid w:val="00BB0110"/>
    <w:rsid w:val="00BB02F4"/>
    <w:rsid w:val="00BB0CE0"/>
    <w:rsid w:val="00BB49CE"/>
    <w:rsid w:val="00BB501F"/>
    <w:rsid w:val="00BB63BB"/>
    <w:rsid w:val="00BC58AC"/>
    <w:rsid w:val="00BD5D22"/>
    <w:rsid w:val="00BD7C1A"/>
    <w:rsid w:val="00BE2635"/>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3B7B"/>
    <w:rsid w:val="00C24590"/>
    <w:rsid w:val="00C36AB9"/>
    <w:rsid w:val="00C400DD"/>
    <w:rsid w:val="00C40EE6"/>
    <w:rsid w:val="00C423E4"/>
    <w:rsid w:val="00C444FE"/>
    <w:rsid w:val="00C4780A"/>
    <w:rsid w:val="00C54FBE"/>
    <w:rsid w:val="00C6101A"/>
    <w:rsid w:val="00C6127C"/>
    <w:rsid w:val="00C620D3"/>
    <w:rsid w:val="00C6604A"/>
    <w:rsid w:val="00C722EE"/>
    <w:rsid w:val="00C73E60"/>
    <w:rsid w:val="00C7577C"/>
    <w:rsid w:val="00C75D62"/>
    <w:rsid w:val="00C76469"/>
    <w:rsid w:val="00C77703"/>
    <w:rsid w:val="00C81BB9"/>
    <w:rsid w:val="00C82AB5"/>
    <w:rsid w:val="00C87FF7"/>
    <w:rsid w:val="00C90903"/>
    <w:rsid w:val="00C9103F"/>
    <w:rsid w:val="00C94685"/>
    <w:rsid w:val="00C949F3"/>
    <w:rsid w:val="00C94F18"/>
    <w:rsid w:val="00CA4669"/>
    <w:rsid w:val="00CA5520"/>
    <w:rsid w:val="00CA569B"/>
    <w:rsid w:val="00CA5780"/>
    <w:rsid w:val="00CA601D"/>
    <w:rsid w:val="00CA64AB"/>
    <w:rsid w:val="00CA6DF8"/>
    <w:rsid w:val="00CB0B24"/>
    <w:rsid w:val="00CB165B"/>
    <w:rsid w:val="00CB60EF"/>
    <w:rsid w:val="00CC1435"/>
    <w:rsid w:val="00CC2407"/>
    <w:rsid w:val="00CC29B0"/>
    <w:rsid w:val="00CC46DD"/>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7BCC"/>
    <w:rsid w:val="00D0010A"/>
    <w:rsid w:val="00D001CA"/>
    <w:rsid w:val="00D01159"/>
    <w:rsid w:val="00D0122D"/>
    <w:rsid w:val="00D01A8A"/>
    <w:rsid w:val="00D04503"/>
    <w:rsid w:val="00D11C16"/>
    <w:rsid w:val="00D12224"/>
    <w:rsid w:val="00D15905"/>
    <w:rsid w:val="00D2281B"/>
    <w:rsid w:val="00D22F90"/>
    <w:rsid w:val="00D23AC0"/>
    <w:rsid w:val="00D255C9"/>
    <w:rsid w:val="00D318F6"/>
    <w:rsid w:val="00D34901"/>
    <w:rsid w:val="00D37AE5"/>
    <w:rsid w:val="00D37EEC"/>
    <w:rsid w:val="00D4531F"/>
    <w:rsid w:val="00D53897"/>
    <w:rsid w:val="00D55EFD"/>
    <w:rsid w:val="00D62D81"/>
    <w:rsid w:val="00D632E7"/>
    <w:rsid w:val="00D63AC3"/>
    <w:rsid w:val="00D643A1"/>
    <w:rsid w:val="00D650B6"/>
    <w:rsid w:val="00D652F2"/>
    <w:rsid w:val="00D679E4"/>
    <w:rsid w:val="00D7267B"/>
    <w:rsid w:val="00D732F3"/>
    <w:rsid w:val="00D73951"/>
    <w:rsid w:val="00D75AD5"/>
    <w:rsid w:val="00D76BB0"/>
    <w:rsid w:val="00D77041"/>
    <w:rsid w:val="00D83F69"/>
    <w:rsid w:val="00D90553"/>
    <w:rsid w:val="00D9069A"/>
    <w:rsid w:val="00D9325D"/>
    <w:rsid w:val="00DA2DB0"/>
    <w:rsid w:val="00DA3D55"/>
    <w:rsid w:val="00DA4BFD"/>
    <w:rsid w:val="00DA5263"/>
    <w:rsid w:val="00DA59CF"/>
    <w:rsid w:val="00DB2EA2"/>
    <w:rsid w:val="00DB34FB"/>
    <w:rsid w:val="00DB56EE"/>
    <w:rsid w:val="00DC231E"/>
    <w:rsid w:val="00DC4ABD"/>
    <w:rsid w:val="00DD19BE"/>
    <w:rsid w:val="00DD1E79"/>
    <w:rsid w:val="00DD2387"/>
    <w:rsid w:val="00DD3CDA"/>
    <w:rsid w:val="00DD6F59"/>
    <w:rsid w:val="00DE1679"/>
    <w:rsid w:val="00DE29CD"/>
    <w:rsid w:val="00DE32EB"/>
    <w:rsid w:val="00DE51D8"/>
    <w:rsid w:val="00DE5512"/>
    <w:rsid w:val="00DE56E2"/>
    <w:rsid w:val="00DE7570"/>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2BDE"/>
    <w:rsid w:val="00E33A31"/>
    <w:rsid w:val="00E41223"/>
    <w:rsid w:val="00E436C0"/>
    <w:rsid w:val="00E44CD9"/>
    <w:rsid w:val="00E45AC0"/>
    <w:rsid w:val="00E46D87"/>
    <w:rsid w:val="00E4765D"/>
    <w:rsid w:val="00E5031D"/>
    <w:rsid w:val="00E5492E"/>
    <w:rsid w:val="00E6097B"/>
    <w:rsid w:val="00E6646A"/>
    <w:rsid w:val="00E71A02"/>
    <w:rsid w:val="00E71C19"/>
    <w:rsid w:val="00E7512E"/>
    <w:rsid w:val="00E8091D"/>
    <w:rsid w:val="00E81E0B"/>
    <w:rsid w:val="00E820AA"/>
    <w:rsid w:val="00E82D97"/>
    <w:rsid w:val="00E83BA3"/>
    <w:rsid w:val="00E8568E"/>
    <w:rsid w:val="00E91E3B"/>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39CF"/>
    <w:rsid w:val="00F003F9"/>
    <w:rsid w:val="00F05124"/>
    <w:rsid w:val="00F07D9A"/>
    <w:rsid w:val="00F12393"/>
    <w:rsid w:val="00F20C04"/>
    <w:rsid w:val="00F26642"/>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6B32"/>
    <w:rsid w:val="00F6764E"/>
    <w:rsid w:val="00F7214B"/>
    <w:rsid w:val="00F72363"/>
    <w:rsid w:val="00F7271D"/>
    <w:rsid w:val="00F74251"/>
    <w:rsid w:val="00F75822"/>
    <w:rsid w:val="00F77A4D"/>
    <w:rsid w:val="00F806C4"/>
    <w:rsid w:val="00F83919"/>
    <w:rsid w:val="00F923D0"/>
    <w:rsid w:val="00F925AD"/>
    <w:rsid w:val="00F93EAE"/>
    <w:rsid w:val="00F94073"/>
    <w:rsid w:val="00F94CBB"/>
    <w:rsid w:val="00F964A5"/>
    <w:rsid w:val="00FA04A5"/>
    <w:rsid w:val="00FA23D1"/>
    <w:rsid w:val="00FA25E3"/>
    <w:rsid w:val="00FA5F5F"/>
    <w:rsid w:val="00FA726A"/>
    <w:rsid w:val="00FB11BF"/>
    <w:rsid w:val="00FB2E5D"/>
    <w:rsid w:val="00FB511B"/>
    <w:rsid w:val="00FB5EDA"/>
    <w:rsid w:val="00FB6E70"/>
    <w:rsid w:val="00FB754D"/>
    <w:rsid w:val="00FC378A"/>
    <w:rsid w:val="00FC49B9"/>
    <w:rsid w:val="00FC548A"/>
    <w:rsid w:val="00FC5FA3"/>
    <w:rsid w:val="00FC7261"/>
    <w:rsid w:val="00FD092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25985"/>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C231E"/>
    <w:rPr>
      <w:sz w:val="16"/>
      <w:szCs w:val="16"/>
    </w:rPr>
  </w:style>
  <w:style w:type="paragraph" w:styleId="Textocomentario">
    <w:name w:val="annotation text"/>
    <w:basedOn w:val="Normal"/>
    <w:link w:val="TextocomentarioCar"/>
    <w:uiPriority w:val="99"/>
    <w:semiHidden/>
    <w:unhideWhenUsed/>
    <w:rsid w:val="00DC23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231E"/>
    <w:rPr>
      <w:sz w:val="20"/>
      <w:szCs w:val="20"/>
    </w:rPr>
  </w:style>
  <w:style w:type="paragraph" w:styleId="Asuntodelcomentario">
    <w:name w:val="annotation subject"/>
    <w:basedOn w:val="Textocomentario"/>
    <w:next w:val="Textocomentario"/>
    <w:link w:val="AsuntodelcomentarioCar"/>
    <w:uiPriority w:val="99"/>
    <w:semiHidden/>
    <w:unhideWhenUsed/>
    <w:rsid w:val="00DC231E"/>
    <w:rPr>
      <w:b/>
      <w:bCs/>
    </w:rPr>
  </w:style>
  <w:style w:type="character" w:customStyle="1" w:styleId="AsuntodelcomentarioCar">
    <w:name w:val="Asunto del comentario Car"/>
    <w:basedOn w:val="TextocomentarioCar"/>
    <w:link w:val="Asuntodelcomentario"/>
    <w:uiPriority w:val="99"/>
    <w:semiHidden/>
    <w:rsid w:val="00DC2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1792</Words>
  <Characters>9859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8</cp:revision>
  <cp:lastPrinted>2025-11-21T19:33:00Z</cp:lastPrinted>
  <dcterms:created xsi:type="dcterms:W3CDTF">2025-11-11T17:39:00Z</dcterms:created>
  <dcterms:modified xsi:type="dcterms:W3CDTF">2025-12-02T20:15:00Z</dcterms:modified>
</cp:coreProperties>
</file>