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473CBB"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1B0BFE" w:rsidRPr="006D625C" w:rsidRDefault="001B0BFE"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E32A5"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PRIMERA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473CBB"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1B0BFE" w:rsidRPr="006D625C" w:rsidRDefault="001B0BFE"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3E32A5">
        <w:rPr>
          <w:rFonts w:ascii="Century Gothic" w:eastAsia="Times New Roman" w:hAnsi="Century Gothic" w:cs="Verdana"/>
          <w:b/>
          <w:sz w:val="24"/>
          <w:szCs w:val="24"/>
          <w:lang w:val="es-ES" w:eastAsia="es-ES"/>
        </w:rPr>
        <w:t>seis de septiembre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E32A5">
        <w:rPr>
          <w:rFonts w:ascii="Century Gothic" w:eastAsia="Times New Roman" w:hAnsi="Century Gothic" w:cs="Verdana"/>
          <w:b/>
          <w:sz w:val="24"/>
          <w:szCs w:val="24"/>
          <w:lang w:val="es-ES" w:eastAsia="es-ES"/>
        </w:rPr>
        <w:t>Octogésima Primera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B0BFE" w:rsidRDefault="001B0BF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B0BFE" w:rsidRPr="00B339E5" w:rsidRDefault="001B0BF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CC7E95" w:rsidRPr="00F23F71" w:rsidRDefault="00CC7E95" w:rsidP="00DA3D55">
      <w:pPr>
        <w:pStyle w:val="Sangradetextonormal"/>
        <w:numPr>
          <w:ilvl w:val="0"/>
          <w:numId w:val="1"/>
        </w:numPr>
        <w:jc w:val="both"/>
        <w:rPr>
          <w:sz w:val="24"/>
          <w:szCs w:val="24"/>
        </w:rPr>
      </w:pPr>
      <w:r w:rsidRPr="00F23F71">
        <w:rPr>
          <w:rFonts w:ascii="Century Gothic" w:hAnsi="Century Gothic"/>
          <w:b w:val="0"/>
          <w:sz w:val="24"/>
          <w:szCs w:val="24"/>
        </w:rPr>
        <w:t xml:space="preserve">Análisis, discusión y en su caso aprobación del </w:t>
      </w:r>
      <w:r w:rsidR="00F23F71" w:rsidRPr="00F23F71">
        <w:rPr>
          <w:rFonts w:ascii="Century Gothic" w:hAnsi="Century Gothic"/>
          <w:b w:val="0"/>
          <w:sz w:val="24"/>
          <w:szCs w:val="24"/>
        </w:rPr>
        <w:t>ejercicio</w:t>
      </w:r>
      <w:r w:rsidR="003E32A5">
        <w:rPr>
          <w:rFonts w:ascii="Century Gothic" w:hAnsi="Century Gothic"/>
          <w:b w:val="0"/>
          <w:sz w:val="24"/>
          <w:szCs w:val="24"/>
        </w:rPr>
        <w:t xml:space="preserve"> de Facultad de Atracción de una demanda</w:t>
      </w:r>
      <w:r w:rsidR="00F23F71" w:rsidRPr="00F23F71">
        <w:rPr>
          <w:rFonts w:ascii="Century Gothic" w:hAnsi="Century Gothic"/>
          <w:b w:val="0"/>
          <w:sz w:val="24"/>
          <w:szCs w:val="24"/>
        </w:rPr>
        <w:t xml:space="preserve"> de Juicio de Nulidad;</w:t>
      </w:r>
      <w:r w:rsidRPr="00F23F71">
        <w:rPr>
          <w:rFonts w:ascii="Century Gothic" w:hAnsi="Century Gothic"/>
          <w:b w:val="0"/>
          <w:sz w:val="24"/>
          <w:szCs w:val="24"/>
        </w:rPr>
        <w:t xml:space="preserve"> y</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1B0BFE" w:rsidRPr="00B339E5" w:rsidRDefault="001B0BFE"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1B0BFE" w:rsidRPr="00B339E5" w:rsidRDefault="001B0BFE"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1B0BFE" w:rsidRPr="00B339E5" w:rsidRDefault="001B0BFE"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1B0BFE" w:rsidRPr="00B339E5" w:rsidRDefault="001B0BFE"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3E32A5">
              <w:rPr>
                <w:rFonts w:eastAsia="Calibri"/>
                <w:b/>
                <w:szCs w:val="24"/>
              </w:rPr>
              <w:t>81</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B0BFE" w:rsidRDefault="001B0BFE"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1B0BFE" w:rsidRPr="00B339E5" w:rsidRDefault="001B0BFE"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sidR="001B0BFE">
        <w:rPr>
          <w:rFonts w:ascii="Century Gothic" w:hAnsi="Century Gothic"/>
          <w:b w:val="0"/>
          <w:sz w:val="24"/>
          <w:szCs w:val="24"/>
          <w:lang w:val="es-MX"/>
        </w:rPr>
        <w:t>.</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w:t>
      </w:r>
      <w:r w:rsidR="00F23F71">
        <w:rPr>
          <w:rFonts w:ascii="Century Gothic" w:hAnsi="Century Gothic"/>
          <w:b w:val="0"/>
          <w:sz w:val="24"/>
          <w:szCs w:val="24"/>
          <w:lang w:val="es-MX"/>
        </w:rPr>
        <w:t xml:space="preserve">el análisis, </w:t>
      </w:r>
      <w:r w:rsidR="00F23F71" w:rsidRPr="00F23F71">
        <w:rPr>
          <w:rFonts w:ascii="Century Gothic" w:hAnsi="Century Gothic"/>
          <w:b w:val="0"/>
          <w:sz w:val="24"/>
          <w:szCs w:val="24"/>
        </w:rPr>
        <w:t>discusión y en su caso aprobación del ejercicio</w:t>
      </w:r>
      <w:r w:rsidR="003E32A5">
        <w:rPr>
          <w:rFonts w:ascii="Century Gothic" w:hAnsi="Century Gothic"/>
          <w:b w:val="0"/>
          <w:sz w:val="24"/>
          <w:szCs w:val="24"/>
        </w:rPr>
        <w:t xml:space="preserve"> de Facultad de Atracción de una demanda</w:t>
      </w:r>
      <w:r w:rsidR="00F23F71" w:rsidRPr="00F23F71">
        <w:rPr>
          <w:rFonts w:ascii="Century Gothic" w:hAnsi="Century Gothic"/>
          <w:b w:val="0"/>
          <w:sz w:val="24"/>
          <w:szCs w:val="24"/>
        </w:rPr>
        <w:t xml:space="preserve"> de Juicio de Nulidad</w:t>
      </w:r>
      <w:r w:rsidRPr="00B339E5">
        <w:rPr>
          <w:rFonts w:ascii="Century Gothic" w:hAnsi="Century Gothic"/>
          <w:b w:val="0"/>
          <w:sz w:val="24"/>
          <w:szCs w:val="24"/>
        </w:rPr>
        <w:t>.</w:t>
      </w:r>
    </w:p>
    <w:p w:rsidR="001B0BFE" w:rsidRPr="00AC2D33" w:rsidRDefault="001B0BFE" w:rsidP="00AC2D33">
      <w:pPr>
        <w:tabs>
          <w:tab w:val="left" w:pos="4678"/>
        </w:tabs>
        <w:autoSpaceDE w:val="0"/>
        <w:autoSpaceDN w:val="0"/>
        <w:spacing w:after="0" w:line="240" w:lineRule="auto"/>
        <w:jc w:val="both"/>
        <w:rPr>
          <w:rFonts w:ascii="Century Gothic" w:eastAsia="Calibri" w:hAnsi="Century Gothic" w:cs="Verdana"/>
          <w:sz w:val="24"/>
          <w:szCs w:val="24"/>
          <w:lang w:val="es-ES_tradnl"/>
        </w:rPr>
      </w:pPr>
    </w:p>
    <w:p w:rsidR="00AC2D33" w:rsidRPr="00AC2D33" w:rsidRDefault="00F23F71" w:rsidP="00783CE0">
      <w:pPr>
        <w:autoSpaceDE w:val="0"/>
        <w:autoSpaceDN w:val="0"/>
        <w:spacing w:after="0" w:line="240" w:lineRule="auto"/>
        <w:jc w:val="both"/>
        <w:rPr>
          <w:rFonts w:ascii="Century Gothic" w:eastAsia="Times New Roman" w:hAnsi="Century Gothic" w:cs="Times New Roman"/>
          <w:sz w:val="24"/>
          <w:szCs w:val="24"/>
          <w:lang w:eastAsia="es-ES"/>
        </w:rPr>
      </w:pPr>
      <w:r>
        <w:rPr>
          <w:rFonts w:ascii="Century Gothic" w:eastAsia="Times New Roman" w:hAnsi="Century Gothic" w:cs="Verdana"/>
          <w:b/>
          <w:sz w:val="24"/>
          <w:szCs w:val="24"/>
          <w:lang w:val="es-ES_tradnl" w:eastAsia="es-ES"/>
        </w:rPr>
        <w:t>3</w:t>
      </w:r>
      <w:r w:rsidR="00AC2D33" w:rsidRPr="00AC2D33">
        <w:rPr>
          <w:rFonts w:ascii="Century Gothic" w:eastAsia="Times New Roman" w:hAnsi="Century Gothic" w:cs="Verdana"/>
          <w:b/>
          <w:sz w:val="24"/>
          <w:szCs w:val="24"/>
          <w:lang w:eastAsia="es-ES"/>
        </w:rPr>
        <w:t xml:space="preserve">.1 </w:t>
      </w:r>
      <w:r w:rsidR="00AC2D33" w:rsidRPr="00AC2D33">
        <w:rPr>
          <w:rFonts w:ascii="Century Gothic" w:eastAsia="Times New Roman" w:hAnsi="Century Gothic" w:cs="Verdana"/>
          <w:sz w:val="24"/>
          <w:szCs w:val="24"/>
          <w:lang w:eastAsia="es-ES"/>
        </w:rPr>
        <w:t>En uso de la voz el</w:t>
      </w:r>
      <w:r w:rsidR="00AC2D33" w:rsidRPr="00AC2D33">
        <w:rPr>
          <w:rFonts w:ascii="Century Gothic" w:eastAsia="Times New Roman" w:hAnsi="Century Gothic" w:cs="Verdana"/>
          <w:b/>
          <w:sz w:val="24"/>
          <w:szCs w:val="24"/>
          <w:lang w:eastAsia="es-ES"/>
        </w:rPr>
        <w:t xml:space="preserve"> Secretario General de Acuerdos: </w:t>
      </w:r>
      <w:r w:rsidR="00AC2D33" w:rsidRPr="00AC2D33">
        <w:rPr>
          <w:rFonts w:ascii="Century Gothic" w:eastAsia="Times New Roman" w:hAnsi="Century Gothic" w:cs="Times New Roman"/>
          <w:sz w:val="24"/>
          <w:szCs w:val="24"/>
          <w:lang w:eastAsia="es-ES"/>
        </w:rPr>
        <w:t>Magistrados, doy cuenta que de la revisión de las d</w:t>
      </w:r>
      <w:r w:rsidR="00DF77BB">
        <w:rPr>
          <w:rFonts w:ascii="Century Gothic" w:eastAsia="Times New Roman" w:hAnsi="Century Gothic" w:cs="Times New Roman"/>
          <w:sz w:val="24"/>
          <w:szCs w:val="24"/>
          <w:lang w:eastAsia="es-ES"/>
        </w:rPr>
        <w:t>emandas presentadas el día</w:t>
      </w:r>
      <w:r>
        <w:rPr>
          <w:rFonts w:ascii="Century Gothic" w:eastAsia="Times New Roman" w:hAnsi="Century Gothic" w:cs="Times New Roman"/>
          <w:sz w:val="24"/>
          <w:szCs w:val="24"/>
          <w:lang w:eastAsia="es-ES"/>
        </w:rPr>
        <w:t xml:space="preserve"> </w:t>
      </w:r>
      <w:r w:rsidR="003E32A5">
        <w:rPr>
          <w:rFonts w:ascii="Century Gothic" w:eastAsia="Times New Roman" w:hAnsi="Century Gothic" w:cs="Times New Roman"/>
          <w:sz w:val="24"/>
          <w:szCs w:val="24"/>
          <w:lang w:eastAsia="es-ES"/>
        </w:rPr>
        <w:t>cinco de septiembre</w:t>
      </w:r>
      <w:r w:rsidR="00AC2D33" w:rsidRPr="00AC2D33">
        <w:rPr>
          <w:rFonts w:ascii="Century Gothic" w:eastAsia="Times New Roman" w:hAnsi="Century Gothic" w:cs="Times New Roman"/>
          <w:sz w:val="24"/>
          <w:szCs w:val="24"/>
          <w:lang w:eastAsia="es-ES"/>
        </w:rPr>
        <w:t xml:space="preserve"> de dos mil veintidós, en particular la </w:t>
      </w:r>
      <w:r>
        <w:rPr>
          <w:rFonts w:ascii="Century Gothic" w:eastAsia="Times New Roman" w:hAnsi="Century Gothic" w:cs="Times New Roman"/>
          <w:b/>
          <w:sz w:val="24"/>
          <w:szCs w:val="24"/>
          <w:lang w:eastAsia="es-ES"/>
        </w:rPr>
        <w:t>V</w:t>
      </w:r>
      <w:r w:rsidR="003E32A5">
        <w:rPr>
          <w:rFonts w:ascii="Century Gothic" w:eastAsia="Times New Roman" w:hAnsi="Century Gothic" w:cs="Times New Roman"/>
          <w:b/>
          <w:sz w:val="24"/>
          <w:szCs w:val="24"/>
          <w:lang w:eastAsia="es-ES"/>
        </w:rPr>
        <w:t>I-3796</w:t>
      </w:r>
      <w:r w:rsidR="00AC2D33" w:rsidRPr="00AC2D33">
        <w:rPr>
          <w:rFonts w:ascii="Century Gothic" w:eastAsia="Times New Roman" w:hAnsi="Century Gothic" w:cs="Times New Roman"/>
          <w:b/>
          <w:sz w:val="24"/>
          <w:szCs w:val="24"/>
          <w:lang w:eastAsia="es-ES"/>
        </w:rPr>
        <w:t xml:space="preserve">/2022, </w:t>
      </w:r>
      <w:r w:rsidR="00AC2D33" w:rsidRPr="00AC2D33">
        <w:rPr>
          <w:rFonts w:ascii="Century Gothic" w:eastAsia="Times New Roman" w:hAnsi="Century Gothic" w:cs="Times New Roman"/>
          <w:sz w:val="24"/>
          <w:szCs w:val="24"/>
          <w:lang w:eastAsia="es-ES"/>
        </w:rPr>
        <w:t xml:space="preserve">en la cual de su lectura se advierte que está en los supuestos previstos en el artículo 70 </w:t>
      </w:r>
      <w:proofErr w:type="spellStart"/>
      <w:r w:rsidR="00AC2D33" w:rsidRPr="00AC2D33">
        <w:rPr>
          <w:rFonts w:ascii="Century Gothic" w:eastAsia="Times New Roman" w:hAnsi="Century Gothic" w:cs="Times New Roman"/>
          <w:sz w:val="24"/>
          <w:szCs w:val="24"/>
          <w:lang w:eastAsia="es-ES"/>
        </w:rPr>
        <w:t>nonies</w:t>
      </w:r>
      <w:proofErr w:type="spellEnd"/>
      <w:r w:rsidR="00AC2D33" w:rsidRPr="00AC2D33">
        <w:rPr>
          <w:rFonts w:ascii="Century Gothic" w:eastAsia="Times New Roman" w:hAnsi="Century Gothic" w:cs="Times New Roman"/>
          <w:sz w:val="24"/>
          <w:szCs w:val="24"/>
          <w:lang w:eastAsia="es-ES"/>
        </w:rPr>
        <w:t xml:space="preserve"> inciso a) de la Ley de Justicia Administrativa del Estado de Jalisco, para que esta Sala Superior, ejerza la facultad de atracción para resolver sobre la </w:t>
      </w:r>
      <w:r w:rsidR="00AC2D33" w:rsidRPr="00AC2D33">
        <w:rPr>
          <w:rFonts w:ascii="Century Gothic" w:eastAsia="Times New Roman" w:hAnsi="Century Gothic" w:cs="Times New Roman"/>
          <w:sz w:val="24"/>
          <w:szCs w:val="24"/>
          <w:lang w:eastAsia="es-ES"/>
        </w:rPr>
        <w:lastRenderedPageBreak/>
        <w:t>susp</w:t>
      </w:r>
      <w:r w:rsidR="00783CE0">
        <w:rPr>
          <w:rFonts w:ascii="Century Gothic" w:eastAsia="Times New Roman" w:hAnsi="Century Gothic" w:cs="Times New Roman"/>
          <w:sz w:val="24"/>
          <w:szCs w:val="24"/>
          <w:lang w:eastAsia="es-ES"/>
        </w:rPr>
        <w:t>ensión solicitada, en dicha demanda</w:t>
      </w:r>
      <w:r w:rsidR="00AC2D33" w:rsidRPr="00AC2D33">
        <w:rPr>
          <w:rFonts w:ascii="Century Gothic" w:eastAsia="Times New Roman" w:hAnsi="Century Gothic" w:cs="Times New Roman"/>
          <w:sz w:val="24"/>
          <w:szCs w:val="24"/>
          <w:lang w:eastAsia="es-ES"/>
        </w:rPr>
        <w:t xml:space="preserve"> </w:t>
      </w:r>
      <w:r w:rsidR="003E32A5">
        <w:rPr>
          <w:rFonts w:ascii="Century Gothic" w:eastAsia="Times New Roman" w:hAnsi="Century Gothic" w:cs="Times New Roman"/>
          <w:sz w:val="24"/>
          <w:szCs w:val="24"/>
          <w:lang w:eastAsia="es-ES"/>
        </w:rPr>
        <w:t>la parte actora señala</w:t>
      </w:r>
      <w:r w:rsidR="001D53DD">
        <w:rPr>
          <w:rFonts w:ascii="Century Gothic" w:eastAsia="Times New Roman" w:hAnsi="Century Gothic" w:cs="Times New Roman"/>
          <w:sz w:val="24"/>
          <w:szCs w:val="24"/>
          <w:lang w:eastAsia="es-ES"/>
        </w:rPr>
        <w:t xml:space="preserve"> como actos </w:t>
      </w:r>
      <w:r w:rsidR="00B80B24">
        <w:rPr>
          <w:rFonts w:ascii="Century Gothic" w:eastAsia="Times New Roman" w:hAnsi="Century Gothic" w:cs="Times New Roman"/>
          <w:sz w:val="24"/>
          <w:szCs w:val="24"/>
          <w:lang w:eastAsia="es-ES"/>
        </w:rPr>
        <w:t>administ</w:t>
      </w:r>
      <w:r w:rsidR="00783CE0">
        <w:rPr>
          <w:rFonts w:ascii="Century Gothic" w:eastAsia="Times New Roman" w:hAnsi="Century Gothic" w:cs="Times New Roman"/>
          <w:sz w:val="24"/>
          <w:szCs w:val="24"/>
          <w:lang w:eastAsia="es-ES"/>
        </w:rPr>
        <w:t>rativos impugnados, brevemente,</w:t>
      </w:r>
      <w:r w:rsidR="001D53DD">
        <w:rPr>
          <w:rFonts w:ascii="Century Gothic" w:eastAsia="Times New Roman" w:hAnsi="Century Gothic" w:cs="Times New Roman"/>
          <w:sz w:val="24"/>
          <w:szCs w:val="24"/>
          <w:lang w:eastAsia="es-ES"/>
        </w:rPr>
        <w:t xml:space="preserve"> </w:t>
      </w:r>
      <w:r w:rsidR="00B80B24">
        <w:rPr>
          <w:rFonts w:ascii="Century Gothic" w:eastAsia="Times New Roman" w:hAnsi="Century Gothic" w:cs="Times New Roman"/>
          <w:sz w:val="24"/>
          <w:szCs w:val="24"/>
          <w:lang w:eastAsia="es-ES"/>
        </w:rPr>
        <w:t>la clausura realizada el tres de septiembre de la presente anualidad, de la estación de combustible ubicada dentro del Aeropuerto Internacional de Guadalajara, mismo que le fue concesionado por virtud del título de concesión de veintinueve de junio de mil novecientos noventa y ocho, otorgado por el Gobierno Federal por conducto de la Secretaria de Comunicaciones y Transportes, y su correspondiente modificación publicada en el Diario Oficial de la Federación el trece de noviembre de dos mil uno</w:t>
      </w:r>
      <w:r w:rsidR="007A376B">
        <w:rPr>
          <w:rFonts w:ascii="Century Gothic" w:eastAsia="Times New Roman" w:hAnsi="Century Gothic" w:cs="Times New Roman"/>
          <w:sz w:val="24"/>
          <w:szCs w:val="24"/>
          <w:lang w:eastAsia="es-ES"/>
        </w:rPr>
        <w:t>, destacando que, en la demanda se contiene la solicitud de medidas cautelares formulada en los términos de los artículos 66, 67 y 68 de la Ley de Justicia Administrativa del Estado de Jalisco, por lo que se advierte que la parte actora solicita cesen de manera provisional los efectos de la clausura y sean retirados los sellos de clausura en la estación de combustible, hasta en tanto no se resuelva el juicio natural, de igual manera para que se conmine a las autoridades a que no realicen más actos de los ya señalados como reclamados, hasta en tanto no se resuelva la presente controversia</w:t>
      </w:r>
      <w:r w:rsidR="00AC2D33" w:rsidRPr="00AC2D33">
        <w:rPr>
          <w:rFonts w:ascii="Century Gothic" w:eastAsia="Times New Roman" w:hAnsi="Century Gothic" w:cs="Times New Roman"/>
          <w:sz w:val="24"/>
          <w:szCs w:val="24"/>
          <w:lang w:eastAsia="es-ES"/>
        </w:rPr>
        <w:t>.</w:t>
      </w:r>
    </w:p>
    <w:p w:rsidR="001B0BFE" w:rsidRPr="00AC2D33" w:rsidRDefault="001B0BFE" w:rsidP="00AC2D33">
      <w:pPr>
        <w:autoSpaceDE w:val="0"/>
        <w:autoSpaceDN w:val="0"/>
        <w:spacing w:after="0" w:line="240" w:lineRule="auto"/>
        <w:jc w:val="both"/>
        <w:rPr>
          <w:rFonts w:ascii="Century Gothic" w:eastAsia="Times New Roman" w:hAnsi="Century Gothic" w:cs="Verdana"/>
          <w:sz w:val="23"/>
          <w:szCs w:val="23"/>
          <w:lang w:eastAsia="es-ES"/>
        </w:rPr>
      </w:pPr>
    </w:p>
    <w:p w:rsidR="00AC2D33" w:rsidRPr="00AC2D33" w:rsidRDefault="00AC2D33" w:rsidP="00AC2D33">
      <w:pPr>
        <w:spacing w:after="0" w:line="240" w:lineRule="auto"/>
        <w:jc w:val="both"/>
        <w:rPr>
          <w:rFonts w:ascii="Century Gothic" w:eastAsia="Times New Roman" w:hAnsi="Century Gothic" w:cs="Verdana"/>
          <w:kern w:val="18"/>
          <w:sz w:val="24"/>
          <w:szCs w:val="24"/>
          <w:lang w:val="es-ES" w:eastAsia="es-ES"/>
        </w:rPr>
      </w:pPr>
      <w:r w:rsidRPr="00AC2D33">
        <w:rPr>
          <w:rFonts w:ascii="Century Gothic" w:eastAsia="Times New Roman" w:hAnsi="Century Gothic" w:cs="Verdana"/>
          <w:kern w:val="18"/>
          <w:sz w:val="24"/>
          <w:szCs w:val="24"/>
          <w:lang w:val="es-ES" w:eastAsia="es-ES"/>
        </w:rPr>
        <w:t xml:space="preserve">En uso de la voz la </w:t>
      </w:r>
      <w:r w:rsidRPr="00AC2D33">
        <w:rPr>
          <w:rFonts w:ascii="Century Gothic" w:eastAsia="Times New Roman" w:hAnsi="Century Gothic" w:cs="Verdana"/>
          <w:b/>
          <w:kern w:val="18"/>
          <w:sz w:val="24"/>
          <w:szCs w:val="24"/>
          <w:lang w:val="es-ES" w:eastAsia="es-ES"/>
        </w:rPr>
        <w:t>Magistrada Presidenta:</w:t>
      </w:r>
      <w:r w:rsidRPr="00AC2D33">
        <w:rPr>
          <w:rFonts w:ascii="Century Gothic" w:eastAsia="Times New Roman" w:hAnsi="Century Gothic" w:cs="Verdana"/>
          <w:kern w:val="18"/>
          <w:sz w:val="24"/>
          <w:szCs w:val="24"/>
          <w:lang w:val="es-ES" w:eastAsia="es-ES"/>
        </w:rPr>
        <w:t xml:space="preserve"> Dada la cuenta del Secretario General,</w:t>
      </w:r>
      <w:r w:rsidRPr="00AC2D33">
        <w:rPr>
          <w:rFonts w:ascii="Arial" w:eastAsia="Batang" w:hAnsi="Arial" w:cs="Times New Roman"/>
          <w:kern w:val="18"/>
          <w:sz w:val="24"/>
          <w:szCs w:val="24"/>
          <w:lang w:val="es-ES_tradnl"/>
        </w:rPr>
        <w:t xml:space="preserve"> </w:t>
      </w:r>
      <w:r w:rsidRPr="00AC2D33">
        <w:rPr>
          <w:rFonts w:ascii="Century Gothic" w:eastAsia="Times New Roman" w:hAnsi="Century Gothic" w:cs="Verdana"/>
          <w:kern w:val="18"/>
          <w:sz w:val="24"/>
          <w:szCs w:val="24"/>
          <w:lang w:val="es-ES" w:eastAsia="es-ES"/>
        </w:rPr>
        <w:t>se propone que esta Sala Superior ejerza la facultad de atracción para resolver el incidente de suspensión del juicio en materia administrativa</w:t>
      </w:r>
      <w:r w:rsidR="0005612B">
        <w:rPr>
          <w:rFonts w:ascii="Century Gothic" w:eastAsia="Times New Roman" w:hAnsi="Century Gothic" w:cs="Times New Roman"/>
          <w:b/>
          <w:sz w:val="24"/>
          <w:szCs w:val="24"/>
          <w:lang w:eastAsia="es-ES"/>
        </w:rPr>
        <w:t xml:space="preserve"> V</w:t>
      </w:r>
      <w:r w:rsidR="00B80B24">
        <w:rPr>
          <w:rFonts w:ascii="Century Gothic" w:eastAsia="Times New Roman" w:hAnsi="Century Gothic" w:cs="Times New Roman"/>
          <w:b/>
          <w:sz w:val="24"/>
          <w:szCs w:val="24"/>
          <w:lang w:eastAsia="es-ES"/>
        </w:rPr>
        <w:t>I-3796</w:t>
      </w:r>
      <w:r w:rsidRPr="00AC2D33">
        <w:rPr>
          <w:rFonts w:ascii="Century Gothic" w:eastAsia="Times New Roman" w:hAnsi="Century Gothic" w:cs="Times New Roman"/>
          <w:b/>
          <w:sz w:val="24"/>
          <w:szCs w:val="24"/>
          <w:lang w:eastAsia="es-ES"/>
        </w:rPr>
        <w:t>/2022</w:t>
      </w:r>
      <w:r w:rsidRPr="00AC2D33">
        <w:rPr>
          <w:rFonts w:ascii="Century Gothic" w:eastAsia="Times New Roman" w:hAnsi="Century Gothic" w:cs="Verdana"/>
          <w:b/>
          <w:kern w:val="18"/>
          <w:sz w:val="24"/>
          <w:szCs w:val="24"/>
          <w:lang w:val="es-ES" w:eastAsia="es-ES"/>
        </w:rPr>
        <w:t>,</w:t>
      </w:r>
      <w:r w:rsidR="00B80B24">
        <w:rPr>
          <w:rFonts w:ascii="Century Gothic" w:eastAsia="Times New Roman" w:hAnsi="Century Gothic" w:cs="Verdana"/>
          <w:kern w:val="18"/>
          <w:sz w:val="24"/>
          <w:szCs w:val="24"/>
          <w:lang w:val="es-ES" w:eastAsia="es-ES"/>
        </w:rPr>
        <w:t xml:space="preserve"> del índice de la Sexta</w:t>
      </w:r>
      <w:r w:rsidRPr="00AC2D33">
        <w:rPr>
          <w:rFonts w:ascii="Century Gothic" w:eastAsia="Times New Roman" w:hAnsi="Century Gothic" w:cs="Verdana"/>
          <w:kern w:val="18"/>
          <w:sz w:val="24"/>
          <w:szCs w:val="24"/>
          <w:lang w:val="es-ES" w:eastAsia="es-ES"/>
        </w:rPr>
        <w:t xml:space="preserve"> Sala Unitaria, </w:t>
      </w:r>
      <w:r w:rsidR="00C02F4A">
        <w:rPr>
          <w:rFonts w:ascii="Century Gothic" w:eastAsia="Times New Roman" w:hAnsi="Century Gothic" w:cs="Verdana"/>
          <w:sz w:val="24"/>
          <w:szCs w:val="24"/>
          <w:lang w:eastAsia="es-ES"/>
        </w:rPr>
        <w:t xml:space="preserve">ya que </w:t>
      </w:r>
      <w:r w:rsidR="00B80B24">
        <w:rPr>
          <w:rFonts w:ascii="Century Gothic" w:eastAsia="Times New Roman" w:hAnsi="Century Gothic" w:cs="Verdana"/>
          <w:sz w:val="24"/>
          <w:szCs w:val="24"/>
          <w:lang w:eastAsia="es-ES"/>
        </w:rPr>
        <w:t xml:space="preserve">por su materia, </w:t>
      </w:r>
      <w:r w:rsidR="00C02F4A">
        <w:rPr>
          <w:rFonts w:ascii="Century Gothic" w:eastAsia="Times New Roman" w:hAnsi="Century Gothic" w:cs="Verdana"/>
          <w:sz w:val="24"/>
          <w:szCs w:val="24"/>
          <w:lang w:eastAsia="es-ES"/>
        </w:rPr>
        <w:t>ostenta características especiales</w:t>
      </w:r>
      <w:r w:rsidR="00B80B24">
        <w:rPr>
          <w:rFonts w:ascii="Century Gothic" w:eastAsia="Times New Roman" w:hAnsi="Century Gothic" w:cs="Verdana"/>
          <w:sz w:val="24"/>
          <w:szCs w:val="24"/>
          <w:lang w:eastAsia="es-ES"/>
        </w:rPr>
        <w:t xml:space="preserve"> que son de interés y trascendencia, esto en virtud de que versa sobre la solicitud de medidas cautelares respecto de la clausura de una gasolinera que está ubicada dentro del Aeropue</w:t>
      </w:r>
      <w:r w:rsidR="007A376B">
        <w:rPr>
          <w:rFonts w:ascii="Century Gothic" w:eastAsia="Times New Roman" w:hAnsi="Century Gothic" w:cs="Verdana"/>
          <w:sz w:val="24"/>
          <w:szCs w:val="24"/>
          <w:lang w:eastAsia="es-ES"/>
        </w:rPr>
        <w:t>rto Internacional de Guadalajara, lo que permitirá a esta Tribunal ponderar la viabilidad jurídica de dejar sin efectos provisionales los sellos colocados, atendiendo a las disposiciones contenidas en la Ley de Aeropuertos, su Reglamento y las referidas al desarrollo urbano de carácter municipal, si no existe consideración alguna, Secretario nos toma la votación</w:t>
      </w:r>
      <w:r w:rsidRPr="00AC2D33">
        <w:rPr>
          <w:rFonts w:ascii="Century Gothic" w:eastAsia="Times New Roman" w:hAnsi="Century Gothic" w:cs="Verdana"/>
          <w:kern w:val="18"/>
          <w:sz w:val="24"/>
          <w:szCs w:val="24"/>
          <w:lang w:val="es-ES" w:eastAsia="es-ES"/>
        </w:rPr>
        <w:t>.</w:t>
      </w:r>
    </w:p>
    <w:p w:rsidR="00AC2D33" w:rsidRPr="00AC2D33" w:rsidRDefault="00AC2D33" w:rsidP="00AC2D33">
      <w:pPr>
        <w:autoSpaceDE w:val="0"/>
        <w:autoSpaceDN w:val="0"/>
        <w:spacing w:after="0" w:line="240" w:lineRule="auto"/>
        <w:ind w:right="-284"/>
        <w:jc w:val="both"/>
        <w:rPr>
          <w:rFonts w:ascii="Century Gothic" w:eastAsia="Times New Roman" w:hAnsi="Century Gothic" w:cs="Verdana"/>
          <w:b/>
          <w:sz w:val="24"/>
          <w:szCs w:val="24"/>
          <w:lang w:val="es-ES" w:eastAsia="es-ES"/>
        </w:rPr>
      </w:pPr>
    </w:p>
    <w:p w:rsidR="00AC2D33" w:rsidRPr="00AC2D33" w:rsidRDefault="00AC2D33" w:rsidP="00AC2D33">
      <w:pPr>
        <w:autoSpaceDE w:val="0"/>
        <w:autoSpaceDN w:val="0"/>
        <w:spacing w:after="0" w:line="240" w:lineRule="auto"/>
        <w:jc w:val="both"/>
        <w:rPr>
          <w:rFonts w:ascii="Century Gothic" w:eastAsia="Times New Roman" w:hAnsi="Century Gothic" w:cs="Verdana"/>
          <w:sz w:val="24"/>
          <w:szCs w:val="24"/>
          <w:lang w:eastAsia="es-ES"/>
        </w:rPr>
      </w:pPr>
      <w:r w:rsidRPr="00AC2D33">
        <w:rPr>
          <w:rFonts w:ascii="Century Gothic" w:eastAsia="Times New Roman" w:hAnsi="Century Gothic" w:cs="Verdana"/>
          <w:sz w:val="24"/>
          <w:szCs w:val="24"/>
          <w:lang w:eastAsia="es-ES"/>
        </w:rPr>
        <w:t xml:space="preserve">En uso de la voz el </w:t>
      </w:r>
      <w:r w:rsidRPr="00AC2D33">
        <w:rPr>
          <w:rFonts w:ascii="Century Gothic" w:eastAsia="Times New Roman" w:hAnsi="Century Gothic" w:cs="Verdana"/>
          <w:b/>
          <w:sz w:val="24"/>
          <w:szCs w:val="24"/>
          <w:lang w:eastAsia="es-ES"/>
        </w:rPr>
        <w:t>Secretario General de Acuerdos</w:t>
      </w:r>
      <w:r w:rsidRPr="00AC2D33">
        <w:rPr>
          <w:rFonts w:ascii="Century Gothic" w:eastAsia="Times New Roman" w:hAnsi="Century Gothic" w:cs="Verdana"/>
          <w:sz w:val="24"/>
          <w:szCs w:val="24"/>
          <w:lang w:eastAsia="es-ES"/>
        </w:rPr>
        <w:t xml:space="preserve">: Como ordena Presidenta. </w:t>
      </w:r>
    </w:p>
    <w:p w:rsidR="00AC2D33" w:rsidRPr="00AC2D33" w:rsidRDefault="00AC2D33" w:rsidP="00AC2D33">
      <w:pPr>
        <w:autoSpaceDE w:val="0"/>
        <w:autoSpaceDN w:val="0"/>
        <w:spacing w:after="0" w:line="240" w:lineRule="auto"/>
        <w:jc w:val="both"/>
        <w:rPr>
          <w:rFonts w:ascii="Century Gothic" w:eastAsia="Times New Roman" w:hAnsi="Century Gothic" w:cs="Verdana"/>
          <w:sz w:val="24"/>
          <w:szCs w:val="24"/>
          <w:lang w:eastAsia="es-ES"/>
        </w:rPr>
      </w:pPr>
    </w:p>
    <w:p w:rsidR="00AC2D33" w:rsidRPr="00AC2D33" w:rsidRDefault="00AC2D33" w:rsidP="00AC2D3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 xml:space="preserve">Magistrado AVELINO BRAVO CACHO. </w:t>
      </w:r>
      <w:r w:rsidRPr="00AC2D33">
        <w:rPr>
          <w:rFonts w:ascii="Century Gothic" w:eastAsia="Times New Roman" w:hAnsi="Century Gothic" w:cs="Verdana"/>
          <w:b/>
          <w:sz w:val="24"/>
          <w:szCs w:val="24"/>
          <w:lang w:val="es-ES" w:eastAsia="es-ES"/>
        </w:rPr>
        <w:t>A favor.</w:t>
      </w:r>
    </w:p>
    <w:p w:rsidR="00AC2D33" w:rsidRPr="00AC2D33" w:rsidRDefault="00AC2D33" w:rsidP="00AC2D3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 xml:space="preserve">Magistrado JOSÉ RAMÓN JIMÉNEZ GUTIÉRREZ. </w:t>
      </w:r>
      <w:r w:rsidRPr="00AC2D33">
        <w:rPr>
          <w:rFonts w:ascii="Century Gothic" w:eastAsia="Times New Roman" w:hAnsi="Century Gothic" w:cs="Verdana"/>
          <w:b/>
          <w:sz w:val="24"/>
          <w:szCs w:val="24"/>
          <w:lang w:val="es-ES" w:eastAsia="es-ES"/>
        </w:rPr>
        <w:t>A favor.</w:t>
      </w:r>
    </w:p>
    <w:p w:rsidR="00AC2D33" w:rsidRPr="00AC2D33" w:rsidRDefault="00AC2D33" w:rsidP="00AC2D3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Magistrada FANY LORENA JIMÉNEZ AGUIRRE</w:t>
      </w:r>
      <w:r w:rsidRPr="00AC2D33">
        <w:rPr>
          <w:rFonts w:ascii="Century Gothic" w:eastAsia="Times New Roman" w:hAnsi="Century Gothic" w:cs="Verdana"/>
          <w:b/>
          <w:sz w:val="24"/>
          <w:szCs w:val="24"/>
          <w:lang w:val="es-ES" w:eastAsia="es-ES"/>
        </w:rPr>
        <w:t>. A favor.</w:t>
      </w:r>
    </w:p>
    <w:p w:rsidR="00AC2D33" w:rsidRPr="00AC2D33" w:rsidRDefault="00AC2D33" w:rsidP="00AC2D33">
      <w:pPr>
        <w:spacing w:after="0" w:line="240" w:lineRule="auto"/>
        <w:ind w:left="-142"/>
        <w:jc w:val="both"/>
        <w:rPr>
          <w:rFonts w:ascii="Century Gothic" w:eastAsia="Times New Roman" w:hAnsi="Century Gothic" w:cs="Times New Roman"/>
          <w:i/>
          <w:sz w:val="24"/>
          <w:szCs w:val="24"/>
          <w:lang w:val="es-ES_tradnl" w:eastAsia="es-ES"/>
        </w:rPr>
      </w:pPr>
    </w:p>
    <w:p w:rsidR="00AC2D33" w:rsidRPr="00AC2D33" w:rsidRDefault="00AC2D33" w:rsidP="00AC2D33">
      <w:pPr>
        <w:autoSpaceDE w:val="0"/>
        <w:autoSpaceDN w:val="0"/>
        <w:spacing w:after="0" w:line="240" w:lineRule="auto"/>
        <w:jc w:val="both"/>
        <w:rPr>
          <w:rFonts w:ascii="Century Gothic" w:eastAsia="Times New Roman" w:hAnsi="Century Gothic" w:cs="Verdana"/>
          <w:sz w:val="24"/>
          <w:szCs w:val="24"/>
          <w:lang w:val="es-ES_tradnl" w:eastAsia="es-ES"/>
        </w:rPr>
      </w:pPr>
      <w:r w:rsidRPr="00AC2D33">
        <w:rPr>
          <w:rFonts w:ascii="Century Gothic" w:eastAsia="Times New Roman" w:hAnsi="Century Gothic" w:cs="Verdana"/>
          <w:sz w:val="24"/>
          <w:szCs w:val="24"/>
          <w:lang w:val="es-ES_tradnl" w:eastAsia="es-ES"/>
        </w:rPr>
        <w:t xml:space="preserve">Registrada la votación por parte del Secretario General de Acuerdos, se emite el siguiente punto de Acuerdo: </w:t>
      </w:r>
    </w:p>
    <w:p w:rsidR="00AC2D33" w:rsidRPr="00AC2D33" w:rsidRDefault="00AC2D33" w:rsidP="00AC2D33">
      <w:pPr>
        <w:autoSpaceDE w:val="0"/>
        <w:autoSpaceDN w:val="0"/>
        <w:spacing w:after="0" w:line="240" w:lineRule="auto"/>
        <w:jc w:val="both"/>
        <w:rPr>
          <w:rFonts w:ascii="Century Gothic" w:eastAsia="Times New Roman" w:hAnsi="Century Gothic" w:cs="Verdana"/>
          <w:sz w:val="23"/>
          <w:szCs w:val="23"/>
          <w:highlight w:val="yellow"/>
          <w:lang w:val="es-ES_tradnl"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C2D33" w:rsidRPr="00AC2D33" w:rsidTr="003F270E">
        <w:tc>
          <w:tcPr>
            <w:tcW w:w="8934" w:type="dxa"/>
            <w:tcBorders>
              <w:top w:val="single" w:sz="12" w:space="0" w:color="auto"/>
              <w:left w:val="single" w:sz="12" w:space="0" w:color="auto"/>
              <w:bottom w:val="single" w:sz="12" w:space="0" w:color="auto"/>
              <w:right w:val="single" w:sz="12" w:space="0" w:color="auto"/>
            </w:tcBorders>
            <w:hideMark/>
          </w:tcPr>
          <w:p w:rsidR="00AC2D33" w:rsidRPr="00AC2D33" w:rsidRDefault="007A376B" w:rsidP="00890B2D">
            <w:pPr>
              <w:autoSpaceDE w:val="0"/>
              <w:autoSpaceDN w:val="0"/>
              <w:spacing w:after="0" w:line="240" w:lineRule="auto"/>
              <w:jc w:val="both"/>
              <w:rPr>
                <w:rFonts w:ascii="Century Gothic" w:eastAsia="Calibri" w:hAnsi="Century Gothic" w:cs="Verdana"/>
                <w:sz w:val="24"/>
                <w:szCs w:val="24"/>
                <w:lang w:val="es-ES" w:eastAsia="es-ES"/>
              </w:rPr>
            </w:pPr>
            <w:r>
              <w:rPr>
                <w:rFonts w:ascii="Century Gothic" w:eastAsia="Calibri" w:hAnsi="Century Gothic" w:cs="Verdana"/>
                <w:b/>
                <w:sz w:val="24"/>
                <w:szCs w:val="24"/>
                <w:lang w:val="es-ES" w:eastAsia="es-ES"/>
              </w:rPr>
              <w:t>ACU/SS/02/81</w:t>
            </w:r>
            <w:r w:rsidR="00AC2D33" w:rsidRPr="00AC2D33">
              <w:rPr>
                <w:rFonts w:ascii="Century Gothic" w:eastAsia="Calibri" w:hAnsi="Century Gothic" w:cs="Verdana"/>
                <w:b/>
                <w:sz w:val="24"/>
                <w:szCs w:val="24"/>
                <w:lang w:val="es-ES" w:eastAsia="es-ES"/>
              </w:rPr>
              <w:t xml:space="preserve">/E/2022. </w:t>
            </w:r>
            <w:r w:rsidR="00AC2D33" w:rsidRPr="00AC2D33">
              <w:rPr>
                <w:rFonts w:ascii="Century Gothic" w:eastAsia="Calibri" w:hAnsi="Century Gothic" w:cs="Verdana"/>
                <w:sz w:val="24"/>
                <w:szCs w:val="24"/>
                <w:lang w:eastAsia="es-ES"/>
              </w:rPr>
              <w:t xml:space="preserve">Con fundamento en lo dispuesto por el artículo 8 numeral 1 fracción XVII y XIX de la Ley Orgánica del Tribunal de Justicia Administrativa del Estado de Jalisco, en relación con el artículo 70 </w:t>
            </w:r>
            <w:proofErr w:type="spellStart"/>
            <w:r w:rsidR="00AC2D33" w:rsidRPr="00AC2D33">
              <w:rPr>
                <w:rFonts w:ascii="Century Gothic" w:eastAsia="Calibri" w:hAnsi="Century Gothic" w:cs="Verdana"/>
                <w:sz w:val="24"/>
                <w:szCs w:val="24"/>
                <w:lang w:eastAsia="es-ES"/>
              </w:rPr>
              <w:t>Nonies</w:t>
            </w:r>
            <w:proofErr w:type="spellEnd"/>
            <w:r w:rsidR="00AC2D33" w:rsidRPr="00AC2D33">
              <w:rPr>
                <w:rFonts w:ascii="Century Gothic" w:eastAsia="Calibri" w:hAnsi="Century Gothic" w:cs="Verdana"/>
                <w:sz w:val="24"/>
                <w:szCs w:val="24"/>
                <w:lang w:eastAsia="es-ES"/>
              </w:rPr>
              <w:t xml:space="preserve"> de la Ley de Justicia Administrativa del Estado de Jalisco </w:t>
            </w:r>
            <w:r w:rsidR="00AC2D33" w:rsidRPr="00AC2D33">
              <w:rPr>
                <w:rFonts w:ascii="Century Gothic" w:eastAsia="Calibri" w:hAnsi="Century Gothic" w:cs="Verdana"/>
                <w:sz w:val="24"/>
                <w:szCs w:val="24"/>
                <w:lang w:val="es-ES" w:eastAsia="es-ES"/>
              </w:rPr>
              <w:t xml:space="preserve">los Magistrados integrantes de la Sala Superior, </w:t>
            </w:r>
            <w:r w:rsidR="00890B2D" w:rsidRPr="00890B2D">
              <w:rPr>
                <w:rFonts w:ascii="Century Gothic" w:eastAsia="Calibri" w:hAnsi="Century Gothic" w:cs="Verdana"/>
                <w:sz w:val="24"/>
                <w:szCs w:val="24"/>
                <w:lang w:eastAsia="es-ES"/>
              </w:rPr>
              <w:t>en atención a las manifestaciones realizadas previamente, determinan ejercer la facultad de atracción para resolver sobre la suspen</w:t>
            </w:r>
            <w:r w:rsidR="00890B2D">
              <w:rPr>
                <w:rFonts w:ascii="Century Gothic" w:eastAsia="Calibri" w:hAnsi="Century Gothic" w:cs="Verdana"/>
                <w:sz w:val="24"/>
                <w:szCs w:val="24"/>
                <w:lang w:eastAsia="es-ES"/>
              </w:rPr>
              <w:t>sión solicitada en el Juicio Administrativo</w:t>
            </w:r>
            <w:r w:rsidR="00890B2D" w:rsidRPr="00890B2D">
              <w:rPr>
                <w:rFonts w:ascii="Century Gothic" w:eastAsia="Calibri" w:hAnsi="Century Gothic" w:cs="Verdana"/>
                <w:sz w:val="24"/>
                <w:szCs w:val="24"/>
                <w:lang w:eastAsia="es-ES"/>
              </w:rPr>
              <w:t xml:space="preserve"> </w:t>
            </w:r>
            <w:r w:rsidR="00C02F4A">
              <w:rPr>
                <w:rFonts w:ascii="Century Gothic" w:eastAsia="Calibri" w:hAnsi="Century Gothic" w:cs="Verdana"/>
                <w:b/>
                <w:sz w:val="24"/>
                <w:szCs w:val="24"/>
                <w:lang w:val="es-ES_tradnl" w:eastAsia="es-ES"/>
              </w:rPr>
              <w:t>V</w:t>
            </w:r>
            <w:r>
              <w:rPr>
                <w:rFonts w:ascii="Century Gothic" w:eastAsia="Calibri" w:hAnsi="Century Gothic" w:cs="Verdana"/>
                <w:b/>
                <w:sz w:val="24"/>
                <w:szCs w:val="24"/>
                <w:lang w:val="es-ES_tradnl" w:eastAsia="es-ES"/>
              </w:rPr>
              <w:t>I-</w:t>
            </w:r>
            <w:r>
              <w:rPr>
                <w:rFonts w:ascii="Century Gothic" w:eastAsia="Calibri" w:hAnsi="Century Gothic" w:cs="Verdana"/>
                <w:b/>
                <w:sz w:val="24"/>
                <w:szCs w:val="24"/>
                <w:lang w:val="es-ES_tradnl" w:eastAsia="es-ES"/>
              </w:rPr>
              <w:lastRenderedPageBreak/>
              <w:t>3796</w:t>
            </w:r>
            <w:r w:rsidR="00890B2D" w:rsidRPr="00890B2D">
              <w:rPr>
                <w:rFonts w:ascii="Century Gothic" w:eastAsia="Calibri" w:hAnsi="Century Gothic" w:cs="Verdana"/>
                <w:b/>
                <w:sz w:val="24"/>
                <w:szCs w:val="24"/>
                <w:lang w:val="es-ES_tradnl" w:eastAsia="es-ES"/>
              </w:rPr>
              <w:t xml:space="preserve">/2022 </w:t>
            </w:r>
            <w:r w:rsidR="00890B2D" w:rsidRPr="00890B2D">
              <w:rPr>
                <w:rFonts w:ascii="Century Gothic" w:eastAsia="Calibri" w:hAnsi="Century Gothic" w:cs="Verdana"/>
                <w:sz w:val="24"/>
                <w:szCs w:val="24"/>
                <w:lang w:val="es-ES_tradnl" w:eastAsia="es-ES"/>
              </w:rPr>
              <w:t xml:space="preserve">del índice de la </w:t>
            </w:r>
            <w:r>
              <w:rPr>
                <w:rFonts w:ascii="Century Gothic" w:eastAsia="Calibri" w:hAnsi="Century Gothic" w:cs="Verdana"/>
                <w:sz w:val="24"/>
                <w:szCs w:val="24"/>
                <w:lang w:val="es-ES_tradnl" w:eastAsia="es-ES"/>
              </w:rPr>
              <w:t>Sex</w:t>
            </w:r>
            <w:r w:rsidR="00890B2D" w:rsidRPr="00890B2D">
              <w:rPr>
                <w:rFonts w:ascii="Century Gothic" w:eastAsia="Calibri" w:hAnsi="Century Gothic" w:cs="Verdana"/>
                <w:sz w:val="24"/>
                <w:szCs w:val="24"/>
                <w:lang w:val="es-ES_tradnl" w:eastAsia="es-ES"/>
              </w:rPr>
              <w:t>ta Sala Unitaria. Se instruye al Secretario General, para que</w:t>
            </w:r>
            <w:r w:rsidR="00DB2EA2">
              <w:rPr>
                <w:rFonts w:ascii="Century Gothic" w:eastAsia="Calibri" w:hAnsi="Century Gothic" w:cs="Verdana"/>
                <w:sz w:val="24"/>
                <w:szCs w:val="24"/>
                <w:lang w:val="es-ES_tradnl" w:eastAsia="es-ES"/>
              </w:rPr>
              <w:t>, de manera inmediata, forme el cuaderno incidental y remita los originales de la demandada</w:t>
            </w:r>
            <w:r w:rsidR="00890B2D" w:rsidRPr="00890B2D">
              <w:rPr>
                <w:rFonts w:ascii="Century Gothic" w:eastAsia="Calibri" w:hAnsi="Century Gothic" w:cs="Verdana"/>
                <w:sz w:val="24"/>
                <w:szCs w:val="24"/>
                <w:lang w:val="es-ES_tradnl" w:eastAsia="es-ES"/>
              </w:rPr>
              <w:t xml:space="preserve"> a</w:t>
            </w:r>
            <w:r w:rsidR="00DB2EA2">
              <w:rPr>
                <w:rFonts w:ascii="Century Gothic" w:eastAsia="Calibri" w:hAnsi="Century Gothic" w:cs="Verdana"/>
                <w:sz w:val="24"/>
                <w:szCs w:val="24"/>
                <w:lang w:val="es-ES_tradnl" w:eastAsia="es-ES"/>
              </w:rPr>
              <w:t>l Magistrado que conozca del juicio</w:t>
            </w:r>
            <w:r w:rsidR="00890B2D" w:rsidRPr="00890B2D">
              <w:rPr>
                <w:rFonts w:ascii="Century Gothic" w:eastAsia="Calibri" w:hAnsi="Century Gothic" w:cs="Verdana"/>
                <w:sz w:val="24"/>
                <w:szCs w:val="24"/>
                <w:lang w:val="es-ES_tradnl" w:eastAsia="es-ES"/>
              </w:rPr>
              <w:t xml:space="preserve"> en lo principal</w:t>
            </w:r>
            <w:r w:rsidR="00890B2D" w:rsidRPr="00890B2D">
              <w:rPr>
                <w:rFonts w:ascii="Century Gothic" w:eastAsia="Calibri" w:hAnsi="Century Gothic" w:cs="Verdana"/>
                <w:sz w:val="24"/>
                <w:szCs w:val="24"/>
                <w:lang w:eastAsia="es-ES"/>
              </w:rPr>
              <w:t>, informándole sobre la facultad de atracción ejercida, para el efecto de</w:t>
            </w:r>
            <w:r w:rsidR="00DB2EA2">
              <w:rPr>
                <w:rFonts w:ascii="Century Gothic" w:eastAsia="Calibri" w:hAnsi="Century Gothic" w:cs="Verdana"/>
                <w:sz w:val="24"/>
                <w:szCs w:val="24"/>
                <w:lang w:eastAsia="es-ES"/>
              </w:rPr>
              <w:t xml:space="preserve"> que se abstenga de instruir el incidente de suspensión planteado</w:t>
            </w:r>
            <w:r w:rsidR="00890B2D" w:rsidRPr="00890B2D">
              <w:rPr>
                <w:rFonts w:ascii="Century Gothic" w:eastAsia="Calibri" w:hAnsi="Century Gothic" w:cs="Verdana"/>
                <w:sz w:val="24"/>
                <w:szCs w:val="24"/>
                <w:lang w:eastAsia="es-ES"/>
              </w:rPr>
              <w:t xml:space="preserve"> o cualquier otra medida cautelar solicitada en el futuro por las partes, debiendo remitir a la Presidencia de este Tribunal cualquier </w:t>
            </w:r>
            <w:r w:rsidR="00DB2EA2">
              <w:rPr>
                <w:rFonts w:ascii="Century Gothic" w:eastAsia="Calibri" w:hAnsi="Century Gothic" w:cs="Verdana"/>
                <w:sz w:val="24"/>
                <w:szCs w:val="24"/>
                <w:lang w:eastAsia="es-ES"/>
              </w:rPr>
              <w:t>promoción relacionada con dicho tópico</w:t>
            </w:r>
            <w:r w:rsidR="00890B2D" w:rsidRPr="00890B2D">
              <w:rPr>
                <w:rFonts w:ascii="Century Gothic" w:eastAsia="Calibri" w:hAnsi="Century Gothic" w:cs="Verdana"/>
                <w:sz w:val="24"/>
                <w:szCs w:val="24"/>
                <w:lang w:eastAsia="es-ES"/>
              </w:rPr>
              <w:t xml:space="preserve"> dentro de las veinticuatro horas siguientes de su presentación. Asimismo, se instruye a la Magistrada Presidenta para que una vez que le sea</w:t>
            </w:r>
            <w:r w:rsidR="00DB2EA2">
              <w:rPr>
                <w:rFonts w:ascii="Century Gothic" w:eastAsia="Calibri" w:hAnsi="Century Gothic" w:cs="Verdana"/>
                <w:sz w:val="24"/>
                <w:szCs w:val="24"/>
                <w:lang w:eastAsia="es-ES"/>
              </w:rPr>
              <w:t xml:space="preserve"> turnado el cuaderno incidental</w:t>
            </w:r>
            <w:r w:rsidR="00890B2D" w:rsidRPr="00890B2D">
              <w:rPr>
                <w:rFonts w:ascii="Century Gothic" w:eastAsia="Calibri" w:hAnsi="Century Gothic" w:cs="Verdana"/>
                <w:sz w:val="24"/>
                <w:szCs w:val="24"/>
                <w:lang w:eastAsia="es-ES"/>
              </w:rPr>
              <w:t>, resuelva sobre la suspensión provisional, y en su momento, dicte t</w:t>
            </w:r>
            <w:r w:rsidR="00DB2EA2">
              <w:rPr>
                <w:rFonts w:ascii="Century Gothic" w:eastAsia="Calibri" w:hAnsi="Century Gothic" w:cs="Verdana"/>
                <w:sz w:val="24"/>
                <w:szCs w:val="24"/>
                <w:lang w:eastAsia="es-ES"/>
              </w:rPr>
              <w:t>odos los acuerdos hasta ponerlo</w:t>
            </w:r>
            <w:r w:rsidR="00890B2D" w:rsidRPr="00890B2D">
              <w:rPr>
                <w:rFonts w:ascii="Century Gothic" w:eastAsia="Calibri" w:hAnsi="Century Gothic" w:cs="Verdana"/>
                <w:sz w:val="24"/>
                <w:szCs w:val="24"/>
                <w:lang w:eastAsia="es-ES"/>
              </w:rPr>
              <w:t xml:space="preserve"> en estado de resolución y en general, dicte todos los </w:t>
            </w:r>
            <w:r w:rsidR="00DB2EA2">
              <w:rPr>
                <w:rFonts w:ascii="Century Gothic" w:eastAsia="Calibri" w:hAnsi="Century Gothic" w:cs="Verdana"/>
                <w:sz w:val="24"/>
                <w:szCs w:val="24"/>
                <w:lang w:eastAsia="es-ES"/>
              </w:rPr>
              <w:t>acuerdos relacionados con dicho incidente</w:t>
            </w:r>
            <w:r w:rsidR="00AC2D33" w:rsidRPr="00AC2D33">
              <w:rPr>
                <w:rFonts w:ascii="Century Gothic" w:eastAsia="Times New Roman" w:hAnsi="Century Gothic" w:cs="Verdana"/>
                <w:sz w:val="24"/>
                <w:szCs w:val="24"/>
                <w:lang w:val="es-ES" w:eastAsia="es-ES"/>
              </w:rPr>
              <w:t>.</w:t>
            </w:r>
          </w:p>
        </w:tc>
      </w:tr>
    </w:tbl>
    <w:p w:rsidR="001B0BFE" w:rsidRDefault="001B0BFE" w:rsidP="0079425E">
      <w:pPr>
        <w:pStyle w:val="Sangradetextonormal"/>
        <w:ind w:left="0" w:firstLine="0"/>
        <w:jc w:val="both"/>
        <w:rPr>
          <w:b w:val="0"/>
          <w:sz w:val="24"/>
          <w:szCs w:val="24"/>
          <w:lang w:val="es-MX"/>
        </w:rPr>
      </w:pPr>
    </w:p>
    <w:p w:rsidR="00301859" w:rsidRDefault="00115EB9" w:rsidP="005242A0">
      <w:pPr>
        <w:pStyle w:val="Textosinformato"/>
        <w:jc w:val="center"/>
        <w:rPr>
          <w:b/>
          <w:szCs w:val="24"/>
        </w:rPr>
      </w:pPr>
      <w:r>
        <w:rPr>
          <w:b/>
          <w:szCs w:val="24"/>
        </w:rPr>
        <w:t>- 4</w:t>
      </w:r>
      <w:r w:rsidR="00D4531F" w:rsidRPr="00B339E5">
        <w:rPr>
          <w:b/>
          <w:szCs w:val="24"/>
        </w:rPr>
        <w:t xml:space="preserve"> –</w:t>
      </w:r>
    </w:p>
    <w:p w:rsidR="001B0BFE" w:rsidRPr="00B339E5" w:rsidRDefault="001B0BFE"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1B0BFE" w:rsidRPr="00B339E5" w:rsidRDefault="001B0BFE" w:rsidP="00047ABD">
      <w:pPr>
        <w:pStyle w:val="Textosinformato"/>
        <w:rPr>
          <w:szCs w:val="24"/>
          <w:lang w:val="es-MX"/>
        </w:rPr>
      </w:pPr>
    </w:p>
    <w:p w:rsidR="00953A52" w:rsidRPr="00783CE0" w:rsidRDefault="00047ABD" w:rsidP="00783CE0">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783CE0">
        <w:rPr>
          <w:b/>
          <w:szCs w:val="24"/>
        </w:rPr>
        <w:t>horas con quince</w:t>
      </w:r>
      <w:r w:rsidR="00876036" w:rsidRPr="00B339E5">
        <w:rPr>
          <w:b/>
          <w:szCs w:val="24"/>
        </w:rPr>
        <w:t xml:space="preserve"> minutos </w:t>
      </w:r>
      <w:r w:rsidRPr="00B339E5">
        <w:rPr>
          <w:szCs w:val="24"/>
        </w:rPr>
        <w:t>del</w:t>
      </w:r>
      <w:r w:rsidR="00876036" w:rsidRPr="00B339E5">
        <w:rPr>
          <w:b/>
          <w:szCs w:val="24"/>
        </w:rPr>
        <w:t xml:space="preserve"> </w:t>
      </w:r>
      <w:r w:rsidR="0019219B">
        <w:rPr>
          <w:b/>
          <w:szCs w:val="24"/>
        </w:rPr>
        <w:t>seis de septiembre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1B0BFE" w:rsidRDefault="001B0BFE" w:rsidP="00047ABD">
      <w:pPr>
        <w:spacing w:after="0" w:line="240" w:lineRule="auto"/>
        <w:jc w:val="both"/>
        <w:rPr>
          <w:rFonts w:ascii="Century Gothic" w:eastAsia="Times New Roman" w:hAnsi="Century Gothic" w:cs="Times New Roman"/>
          <w:sz w:val="24"/>
          <w:szCs w:val="24"/>
          <w:lang w:val="es-ES" w:eastAsia="es-ES"/>
        </w:rPr>
      </w:pP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bookmarkStart w:id="0" w:name="_GoBack"/>
    </w:p>
    <w:bookmarkEnd w:id="0"/>
    <w:p w:rsidR="00783CE0" w:rsidRPr="00B339E5" w:rsidRDefault="00783CE0"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1B0BFE" w:rsidRDefault="001B0BFE"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1B0BFE" w:rsidRPr="00B339E5" w:rsidRDefault="001B0BFE"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953A52" w:rsidRPr="00B339E5" w:rsidRDefault="00047ABD" w:rsidP="002F2B41">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1B0BFE" w:rsidRDefault="001B0BFE" w:rsidP="00047ABD">
      <w:pPr>
        <w:spacing w:after="0" w:line="240" w:lineRule="auto"/>
        <w:jc w:val="right"/>
        <w:rPr>
          <w:rFonts w:ascii="Century Gothic" w:eastAsia="Times New Roman" w:hAnsi="Century Gothic" w:cs="Times New Roman"/>
          <w:b/>
          <w:sz w:val="24"/>
          <w:szCs w:val="24"/>
          <w:lang w:val="es-ES" w:eastAsia="es-ES"/>
        </w:rPr>
      </w:pPr>
    </w:p>
    <w:p w:rsidR="001B0BFE" w:rsidRDefault="001B0BFE" w:rsidP="00783CE0">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1B0BFE">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672EC">
      <w:rPr>
        <w:rStyle w:val="Nmerodepgina"/>
        <w:noProof/>
      </w:rPr>
      <w:t>4</w:t>
    </w:r>
    <w:r>
      <w:rPr>
        <w:rStyle w:val="Nmerodepgina"/>
      </w:rPr>
      <w:fldChar w:fldCharType="end"/>
    </w:r>
    <w:r w:rsidR="00783CE0">
      <w:rPr>
        <w:rStyle w:val="Nmerodepgina"/>
        <w:sz w:val="18"/>
      </w:rPr>
      <w:t>/4</w:t>
    </w:r>
  </w:p>
  <w:p w:rsidR="007A710B" w:rsidRPr="0052553A" w:rsidRDefault="001B0BFE" w:rsidP="001A3344">
    <w:pPr>
      <w:pStyle w:val="Piedepgina"/>
      <w:jc w:val="right"/>
      <w:rPr>
        <w:rStyle w:val="Nmerodepgina"/>
        <w:rFonts w:ascii="Century Gothic" w:hAnsi="Century Gothic"/>
        <w:smallCaps/>
      </w:rPr>
    </w:pPr>
    <w:r>
      <w:rPr>
        <w:rStyle w:val="Nmerodepgina"/>
        <w:rFonts w:ascii="Century Gothic" w:hAnsi="Century Gothic"/>
        <w:smallCaps/>
      </w:rPr>
      <w:t xml:space="preserve">OCTOGÉSIMA PRIMERA </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1B0BFE" w:rsidP="007A710B">
    <w:pPr>
      <w:pStyle w:val="Piedepgina"/>
      <w:jc w:val="right"/>
      <w:rPr>
        <w:rStyle w:val="Nmerodepgina"/>
        <w:rFonts w:ascii="Century Gothic" w:hAnsi="Century Gothic"/>
        <w:smallCaps/>
      </w:rPr>
    </w:pPr>
    <w:r>
      <w:rPr>
        <w:rStyle w:val="Nmerodepgina"/>
        <w:rFonts w:ascii="Century Gothic" w:hAnsi="Century Gothic"/>
        <w:smallCaps/>
      </w:rPr>
      <w:t>SEIS DE SEPTIEMBRE</w:t>
    </w:r>
    <w:r w:rsidR="009A3C52">
      <w:rPr>
        <w:rStyle w:val="Nmerodepgina"/>
        <w:rFonts w:ascii="Century Gothic" w:hAnsi="Century Gothic"/>
        <w:smallCaps/>
      </w:rPr>
      <w:t xml:space="preserve"> DE DOS MIL VEINTIDÓS</w:t>
    </w:r>
  </w:p>
  <w:p w:rsidR="007A710B" w:rsidRDefault="004672EC" w:rsidP="007A710B">
    <w:pPr>
      <w:pStyle w:val="Piedepgina"/>
    </w:pPr>
  </w:p>
  <w:p w:rsidR="00F13EE9" w:rsidRPr="007A710B" w:rsidRDefault="004672EC"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5612B"/>
    <w:rsid w:val="00061D51"/>
    <w:rsid w:val="00067078"/>
    <w:rsid w:val="000706AD"/>
    <w:rsid w:val="000754CE"/>
    <w:rsid w:val="00096208"/>
    <w:rsid w:val="000A116C"/>
    <w:rsid w:val="000B344D"/>
    <w:rsid w:val="000B3B1A"/>
    <w:rsid w:val="000F2910"/>
    <w:rsid w:val="00101CD2"/>
    <w:rsid w:val="00102B0E"/>
    <w:rsid w:val="0010367F"/>
    <w:rsid w:val="00105C4C"/>
    <w:rsid w:val="00106E55"/>
    <w:rsid w:val="001123FD"/>
    <w:rsid w:val="00115EB9"/>
    <w:rsid w:val="00122263"/>
    <w:rsid w:val="001257C0"/>
    <w:rsid w:val="00127116"/>
    <w:rsid w:val="00130240"/>
    <w:rsid w:val="0014586E"/>
    <w:rsid w:val="00145A71"/>
    <w:rsid w:val="00163527"/>
    <w:rsid w:val="00170CB3"/>
    <w:rsid w:val="001723F9"/>
    <w:rsid w:val="0018453C"/>
    <w:rsid w:val="0019015A"/>
    <w:rsid w:val="0019219B"/>
    <w:rsid w:val="001A3344"/>
    <w:rsid w:val="001A6FD7"/>
    <w:rsid w:val="001B0BFE"/>
    <w:rsid w:val="001B2A2F"/>
    <w:rsid w:val="001D39E0"/>
    <w:rsid w:val="001D53DD"/>
    <w:rsid w:val="001E7D28"/>
    <w:rsid w:val="002228CE"/>
    <w:rsid w:val="00223159"/>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5395F"/>
    <w:rsid w:val="00384412"/>
    <w:rsid w:val="0039715C"/>
    <w:rsid w:val="003C29CA"/>
    <w:rsid w:val="003E32A5"/>
    <w:rsid w:val="003F3758"/>
    <w:rsid w:val="00400981"/>
    <w:rsid w:val="00405D45"/>
    <w:rsid w:val="00413FEA"/>
    <w:rsid w:val="00416A41"/>
    <w:rsid w:val="00441BCC"/>
    <w:rsid w:val="0044797F"/>
    <w:rsid w:val="00462FA1"/>
    <w:rsid w:val="004672EC"/>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0406"/>
    <w:rsid w:val="00775C06"/>
    <w:rsid w:val="00777F54"/>
    <w:rsid w:val="00783CE0"/>
    <w:rsid w:val="0079425E"/>
    <w:rsid w:val="007A376B"/>
    <w:rsid w:val="007C3FB4"/>
    <w:rsid w:val="007D2C81"/>
    <w:rsid w:val="007E3B50"/>
    <w:rsid w:val="007F3043"/>
    <w:rsid w:val="007F4EEB"/>
    <w:rsid w:val="00805F91"/>
    <w:rsid w:val="00817F18"/>
    <w:rsid w:val="008244B5"/>
    <w:rsid w:val="0084543D"/>
    <w:rsid w:val="0084757B"/>
    <w:rsid w:val="00866499"/>
    <w:rsid w:val="00870384"/>
    <w:rsid w:val="00876036"/>
    <w:rsid w:val="00886CF2"/>
    <w:rsid w:val="00890B2D"/>
    <w:rsid w:val="008913AD"/>
    <w:rsid w:val="008930DD"/>
    <w:rsid w:val="008C5E78"/>
    <w:rsid w:val="008C60FF"/>
    <w:rsid w:val="008C7285"/>
    <w:rsid w:val="008D5EDB"/>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0B24"/>
    <w:rsid w:val="00B8359C"/>
    <w:rsid w:val="00B86CA6"/>
    <w:rsid w:val="00B87450"/>
    <w:rsid w:val="00B94038"/>
    <w:rsid w:val="00B97D82"/>
    <w:rsid w:val="00BA16C6"/>
    <w:rsid w:val="00BA4298"/>
    <w:rsid w:val="00BB02F4"/>
    <w:rsid w:val="00BC5BF2"/>
    <w:rsid w:val="00C02F4A"/>
    <w:rsid w:val="00C03B0F"/>
    <w:rsid w:val="00C14F63"/>
    <w:rsid w:val="00C20291"/>
    <w:rsid w:val="00C36AB9"/>
    <w:rsid w:val="00C40EE6"/>
    <w:rsid w:val="00C73E60"/>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F164B"/>
    <w:rsid w:val="00DF2E8A"/>
    <w:rsid w:val="00DF3777"/>
    <w:rsid w:val="00DF77BB"/>
    <w:rsid w:val="00E306E8"/>
    <w:rsid w:val="00E41223"/>
    <w:rsid w:val="00E6097B"/>
    <w:rsid w:val="00E82D97"/>
    <w:rsid w:val="00E95249"/>
    <w:rsid w:val="00EB3AC1"/>
    <w:rsid w:val="00EB5241"/>
    <w:rsid w:val="00ED0DFC"/>
    <w:rsid w:val="00ED7D1D"/>
    <w:rsid w:val="00EE5FE6"/>
    <w:rsid w:val="00F23F71"/>
    <w:rsid w:val="00F26B0F"/>
    <w:rsid w:val="00F27EA3"/>
    <w:rsid w:val="00F328A5"/>
    <w:rsid w:val="00F34ED1"/>
    <w:rsid w:val="00F501F1"/>
    <w:rsid w:val="00F5573A"/>
    <w:rsid w:val="00F626E5"/>
    <w:rsid w:val="00F74251"/>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8E16-83DA-4408-A76E-27D9EDC4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1415</Words>
  <Characters>7785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2022-09-19T17:15:00Z</cp:lastPrinted>
  <dcterms:created xsi:type="dcterms:W3CDTF">2022-09-13T18:12:00Z</dcterms:created>
  <dcterms:modified xsi:type="dcterms:W3CDTF">2022-09-19T17:55:00Z</dcterms:modified>
</cp:coreProperties>
</file>