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542199750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F051D2">
        <w:rPr>
          <w:rFonts w:ascii="Century Gothic" w:eastAsia="Calibri" w:hAnsi="Century Gothic" w:cs="Times New Roman"/>
          <w:b/>
          <w:sz w:val="24"/>
          <w:szCs w:val="24"/>
        </w:rPr>
        <w:t>Segunda</w:t>
      </w:r>
      <w:r w:rsidR="000E35D7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F051D2">
        <w:rPr>
          <w:rFonts w:ascii="Century Gothic" w:eastAsia="Calibri" w:hAnsi="Century Gothic" w:cs="Times New Roman"/>
          <w:b/>
          <w:sz w:val="24"/>
          <w:szCs w:val="24"/>
        </w:rPr>
        <w:t>cuatro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enero de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F051D2" w:rsidRPr="00B339E5" w:rsidRDefault="00F051D2" w:rsidP="00F051D2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F051D2" w:rsidRPr="00B339E5" w:rsidRDefault="00F051D2" w:rsidP="00F051D2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F051D2" w:rsidRPr="00D7448B" w:rsidRDefault="00F051D2" w:rsidP="00F051D2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Recepción del oficio </w:t>
      </w:r>
      <w:r>
        <w:rPr>
          <w:rFonts w:ascii="Century Gothic" w:hAnsi="Century Gothic"/>
          <w:b w:val="0"/>
          <w:sz w:val="24"/>
          <w:szCs w:val="24"/>
        </w:rPr>
        <w:t xml:space="preserve">9739/2022 </w:t>
      </w:r>
      <w:r w:rsidRPr="00B339E5">
        <w:rPr>
          <w:rFonts w:ascii="Century Gothic" w:hAnsi="Century Gothic"/>
          <w:b w:val="0"/>
          <w:sz w:val="24"/>
          <w:szCs w:val="24"/>
        </w:rPr>
        <w:t xml:space="preserve">que remite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Secretario de Acuerdos del </w:t>
      </w:r>
      <w:r>
        <w:rPr>
          <w:rFonts w:ascii="Century Gothic" w:hAnsi="Century Gothic"/>
          <w:b w:val="0"/>
          <w:sz w:val="24"/>
          <w:szCs w:val="24"/>
        </w:rPr>
        <w:t xml:space="preserve">Tercer Tribunal Colegiado en Materia de Trabajo del Tercer Circuito </w:t>
      </w:r>
      <w:r w:rsidRPr="00B339E5">
        <w:rPr>
          <w:rFonts w:ascii="Century Gothic" w:hAnsi="Century Gothic"/>
          <w:b w:val="0"/>
          <w:sz w:val="24"/>
          <w:szCs w:val="24"/>
        </w:rPr>
        <w:t xml:space="preserve">relativo al Juicio de Amparo número </w:t>
      </w:r>
      <w:r>
        <w:rPr>
          <w:rFonts w:ascii="Century Gothic" w:hAnsi="Century Gothic"/>
          <w:b w:val="0"/>
          <w:sz w:val="24"/>
          <w:szCs w:val="24"/>
        </w:rPr>
        <w:t>342/2022</w:t>
      </w:r>
      <w:r w:rsidRPr="00D7448B">
        <w:rPr>
          <w:rFonts w:ascii="Century Gothic" w:hAnsi="Century Gothic"/>
          <w:b w:val="0"/>
          <w:sz w:val="24"/>
          <w:szCs w:val="24"/>
        </w:rPr>
        <w:t xml:space="preserve">, 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cual requiere a este Tribunal por el cumplimiento de la ejecutoria del juicio de amparo referido;</w:t>
      </w:r>
    </w:p>
    <w:p w:rsidR="00F051D2" w:rsidRDefault="00F051D2" w:rsidP="00F051D2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</w:t>
      </w:r>
      <w:r>
        <w:rPr>
          <w:rFonts w:ascii="Century Gothic" w:hAnsi="Century Gothic"/>
          <w:b w:val="0"/>
          <w:sz w:val="24"/>
          <w:szCs w:val="24"/>
        </w:rPr>
        <w:t>del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expedien</w:t>
      </w:r>
      <w:r>
        <w:rPr>
          <w:rFonts w:ascii="Century Gothic" w:hAnsi="Century Gothic"/>
          <w:b w:val="0"/>
          <w:sz w:val="24"/>
          <w:szCs w:val="24"/>
        </w:rPr>
        <w:t>te del Conflicto Laboral 02/2014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en cumplimiento al Juicio de Amparo </w:t>
      </w:r>
      <w:r>
        <w:rPr>
          <w:rFonts w:ascii="Century Gothic" w:hAnsi="Century Gothic"/>
          <w:b w:val="0"/>
          <w:sz w:val="24"/>
          <w:szCs w:val="24"/>
          <w:lang w:val="es-MX"/>
        </w:rPr>
        <w:t>342/2022 relacionado con el amparo 342/2022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del </w:t>
      </w:r>
      <w:r>
        <w:rPr>
          <w:rFonts w:ascii="Century Gothic" w:hAnsi="Century Gothic"/>
          <w:b w:val="0"/>
          <w:sz w:val="24"/>
          <w:szCs w:val="24"/>
        </w:rPr>
        <w:t>Tercer Tribunal Colegiado en Materia de Trabajo del Tercer Circuito</w:t>
      </w:r>
      <w:r w:rsidRPr="002663E1">
        <w:rPr>
          <w:rFonts w:ascii="Century Gothic" w:hAnsi="Century Gothic"/>
          <w:b w:val="0"/>
          <w:sz w:val="24"/>
          <w:szCs w:val="24"/>
        </w:rPr>
        <w:t>;</w:t>
      </w:r>
    </w:p>
    <w:p w:rsidR="00F051D2" w:rsidRPr="00C12C13" w:rsidRDefault="00F051D2" w:rsidP="00F051D2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Análisis, discusión y en su caso aprobación de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B339E5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proyecto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de sentencia </w:t>
      </w:r>
      <w:r>
        <w:rPr>
          <w:rFonts w:ascii="Century Gothic" w:hAnsi="Century Gothic"/>
          <w:b w:val="0"/>
          <w:sz w:val="24"/>
          <w:szCs w:val="24"/>
        </w:rPr>
        <w:t>de expedientes de Recusación con Causa; y</w:t>
      </w:r>
    </w:p>
    <w:p w:rsidR="00E457E5" w:rsidRPr="000E35D7" w:rsidRDefault="00F051D2" w:rsidP="00F051D2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B339E5">
        <w:rPr>
          <w:rFonts w:ascii="Century Gothic" w:hAnsi="Century Gothic"/>
          <w:sz w:val="24"/>
          <w:szCs w:val="24"/>
        </w:rPr>
        <w:t>Clausura</w:t>
      </w:r>
      <w:r w:rsidR="00E457E5" w:rsidRPr="000E35D7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F051D2">
        <w:rPr>
          <w:rFonts w:ascii="Century Gothic" w:eastAsia="Calibri" w:hAnsi="Century Gothic" w:cs="Times New Roman"/>
          <w:b/>
          <w:sz w:val="24"/>
          <w:szCs w:val="24"/>
        </w:rPr>
        <w:t>TRES</w:t>
      </w:r>
      <w:bookmarkStart w:id="0" w:name="_GoBack"/>
      <w:bookmarkEnd w:id="0"/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ENERO DE DOS MIL VEINTITRÉS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E457E5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MAGISTRADA FANY LORENA JIMÉNEZ AGUIRRE </w:t>
      </w:r>
      <w:permEnd w:id="542199750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951527160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95152716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951527160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951527160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574098893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574098893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157658923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115765892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157658923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1157658923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2054506340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205450634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2054506340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2054506340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1806"/>
    <w:rsid w:val="00076C55"/>
    <w:rsid w:val="000D1708"/>
    <w:rsid w:val="000E35D7"/>
    <w:rsid w:val="000E3B59"/>
    <w:rsid w:val="000E42B4"/>
    <w:rsid w:val="000F7A64"/>
    <w:rsid w:val="001113EF"/>
    <w:rsid w:val="001172FB"/>
    <w:rsid w:val="00152F20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C4126"/>
    <w:rsid w:val="00303408"/>
    <w:rsid w:val="00304363"/>
    <w:rsid w:val="00325B53"/>
    <w:rsid w:val="003622D5"/>
    <w:rsid w:val="003717D4"/>
    <w:rsid w:val="003A4401"/>
    <w:rsid w:val="003C04C0"/>
    <w:rsid w:val="003D2074"/>
    <w:rsid w:val="003E699B"/>
    <w:rsid w:val="00403BDB"/>
    <w:rsid w:val="0043736C"/>
    <w:rsid w:val="0044403D"/>
    <w:rsid w:val="00485D9E"/>
    <w:rsid w:val="004A3536"/>
    <w:rsid w:val="004B1312"/>
    <w:rsid w:val="00504CF4"/>
    <w:rsid w:val="0051359D"/>
    <w:rsid w:val="00534227"/>
    <w:rsid w:val="00543913"/>
    <w:rsid w:val="00573F42"/>
    <w:rsid w:val="00576C4D"/>
    <w:rsid w:val="005C7239"/>
    <w:rsid w:val="005E0286"/>
    <w:rsid w:val="006061FC"/>
    <w:rsid w:val="00610306"/>
    <w:rsid w:val="006822B8"/>
    <w:rsid w:val="006900B5"/>
    <w:rsid w:val="006A0030"/>
    <w:rsid w:val="006C32AB"/>
    <w:rsid w:val="006C4524"/>
    <w:rsid w:val="006E5155"/>
    <w:rsid w:val="006E56D6"/>
    <w:rsid w:val="00716BAB"/>
    <w:rsid w:val="0071724D"/>
    <w:rsid w:val="00723188"/>
    <w:rsid w:val="00744890"/>
    <w:rsid w:val="007469F0"/>
    <w:rsid w:val="007753D4"/>
    <w:rsid w:val="00777682"/>
    <w:rsid w:val="00790F37"/>
    <w:rsid w:val="0080049F"/>
    <w:rsid w:val="0086564A"/>
    <w:rsid w:val="00870F59"/>
    <w:rsid w:val="008828E5"/>
    <w:rsid w:val="008C223C"/>
    <w:rsid w:val="008D2823"/>
    <w:rsid w:val="008E45EA"/>
    <w:rsid w:val="008E5326"/>
    <w:rsid w:val="0094673F"/>
    <w:rsid w:val="00974593"/>
    <w:rsid w:val="009861C0"/>
    <w:rsid w:val="009E4510"/>
    <w:rsid w:val="00A0589A"/>
    <w:rsid w:val="00A10426"/>
    <w:rsid w:val="00A54A7A"/>
    <w:rsid w:val="00A55F10"/>
    <w:rsid w:val="00A71209"/>
    <w:rsid w:val="00A92F9A"/>
    <w:rsid w:val="00B2498F"/>
    <w:rsid w:val="00B331EA"/>
    <w:rsid w:val="00B44520"/>
    <w:rsid w:val="00B50DDB"/>
    <w:rsid w:val="00BA06D7"/>
    <w:rsid w:val="00BD634C"/>
    <w:rsid w:val="00BE1BEF"/>
    <w:rsid w:val="00BF1011"/>
    <w:rsid w:val="00C9773B"/>
    <w:rsid w:val="00CB04AF"/>
    <w:rsid w:val="00D535DB"/>
    <w:rsid w:val="00D56C22"/>
    <w:rsid w:val="00DA3925"/>
    <w:rsid w:val="00DC0974"/>
    <w:rsid w:val="00DC3B7F"/>
    <w:rsid w:val="00DD5621"/>
    <w:rsid w:val="00E40B86"/>
    <w:rsid w:val="00E457E5"/>
    <w:rsid w:val="00E9300B"/>
    <w:rsid w:val="00EA1E10"/>
    <w:rsid w:val="00EB2BE0"/>
    <w:rsid w:val="00EC146F"/>
    <w:rsid w:val="00EC60A0"/>
    <w:rsid w:val="00F051D2"/>
    <w:rsid w:val="00F15FFE"/>
    <w:rsid w:val="00F45436"/>
    <w:rsid w:val="00F7549C"/>
    <w:rsid w:val="00F8374C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3C667-4B5E-4B0A-A7BD-533DC601C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1386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2022-04-25T22:40:00Z</cp:lastPrinted>
  <dcterms:created xsi:type="dcterms:W3CDTF">2023-02-21T16:43:00Z</dcterms:created>
  <dcterms:modified xsi:type="dcterms:W3CDTF">2023-02-21T16:43:00Z</dcterms:modified>
</cp:coreProperties>
</file>