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1AFF9913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69503C">
        <w:rPr>
          <w:rFonts w:ascii="Century Gothic" w:hAnsi="Century Gothic"/>
          <w:b/>
          <w:sz w:val="24"/>
          <w:szCs w:val="24"/>
        </w:rPr>
        <w:t>Segunda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C2079">
        <w:rPr>
          <w:rFonts w:ascii="Century Gothic" w:hAnsi="Century Gothic"/>
          <w:b/>
          <w:sz w:val="24"/>
          <w:szCs w:val="24"/>
        </w:rPr>
        <w:t>catorce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del </w:t>
      </w:r>
      <w:r w:rsidR="0069503C">
        <w:rPr>
          <w:rFonts w:ascii="Century Gothic" w:hAnsi="Century Gothic"/>
          <w:b/>
          <w:sz w:val="24"/>
          <w:szCs w:val="24"/>
        </w:rPr>
        <w:t>doce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75EE153A" w14:textId="77777777" w:rsidR="0069503C" w:rsidRPr="002511F9" w:rsidRDefault="0069503C" w:rsidP="0069503C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49B151E6" w14:textId="77777777" w:rsidR="0069503C" w:rsidRPr="00270AEE" w:rsidRDefault="0069503C" w:rsidP="0069503C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329FB9E6" w14:textId="77777777" w:rsidR="0069503C" w:rsidRDefault="0069503C" w:rsidP="0069503C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220318045"/>
      <w:r>
        <w:rPr>
          <w:rFonts w:ascii="Century Gothic" w:hAnsi="Century Gothic"/>
          <w:b w:val="0"/>
          <w:sz w:val="24"/>
          <w:szCs w:val="24"/>
        </w:rPr>
        <w:t>An</w:t>
      </w:r>
      <w:r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1" w:name="_Hlk188956234"/>
      <w:r w:rsidRPr="00990151">
        <w:rPr>
          <w:rFonts w:ascii="Century Gothic" w:hAnsi="Century Gothic"/>
          <w:b w:val="0"/>
          <w:sz w:val="24"/>
          <w:szCs w:val="24"/>
        </w:rPr>
        <w:t>discusión y en su caso aprobación del proyecto de sentencia de</w:t>
      </w:r>
      <w:r>
        <w:rPr>
          <w:rFonts w:ascii="Century Gothic" w:hAnsi="Century Gothic"/>
          <w:b w:val="0"/>
          <w:sz w:val="24"/>
          <w:szCs w:val="24"/>
        </w:rPr>
        <w:t xml:space="preserve">l </w:t>
      </w:r>
      <w:bookmarkEnd w:id="1"/>
      <w:r>
        <w:rPr>
          <w:rFonts w:ascii="Century Gothic" w:hAnsi="Century Gothic"/>
          <w:b w:val="0"/>
          <w:sz w:val="24"/>
          <w:szCs w:val="24"/>
        </w:rPr>
        <w:t>Incidente de Suspensión en Facultad de Atracción 08/2025</w:t>
      </w:r>
      <w:bookmarkEnd w:id="0"/>
      <w:r w:rsidRPr="00990151">
        <w:rPr>
          <w:rFonts w:ascii="Century Gothic" w:hAnsi="Century Gothic"/>
          <w:b w:val="0"/>
          <w:sz w:val="24"/>
          <w:szCs w:val="24"/>
        </w:rPr>
        <w:t xml:space="preserve">; </w:t>
      </w:r>
      <w:r>
        <w:rPr>
          <w:rFonts w:ascii="Century Gothic" w:hAnsi="Century Gothic"/>
          <w:b w:val="0"/>
          <w:sz w:val="24"/>
          <w:szCs w:val="24"/>
        </w:rPr>
        <w:t>y</w:t>
      </w:r>
    </w:p>
    <w:p w14:paraId="4E6548BE" w14:textId="34AB8220" w:rsidR="000F63FB" w:rsidRPr="001C2079" w:rsidRDefault="0069503C" w:rsidP="0069503C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</w:t>
      </w:r>
      <w:r w:rsidR="001C2079" w:rsidRPr="000A02FD">
        <w:rPr>
          <w:rFonts w:ascii="Century Gothic" w:hAnsi="Century Gothic"/>
          <w:b w:val="0"/>
          <w:sz w:val="24"/>
          <w:szCs w:val="24"/>
        </w:rPr>
        <w:t>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60E9074A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69503C">
        <w:rPr>
          <w:rFonts w:ascii="Century Gothic" w:hAnsi="Century Gothic"/>
          <w:b/>
          <w:sz w:val="24"/>
          <w:szCs w:val="24"/>
        </w:rPr>
        <w:t>NUEVE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2026-01-26T17:13:00Z</dcterms:created>
  <dcterms:modified xsi:type="dcterms:W3CDTF">2026-01-26T17:13:00Z</dcterms:modified>
</cp:coreProperties>
</file>