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0721F8F9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820988">
        <w:rPr>
          <w:rFonts w:ascii="Century Gothic" w:hAnsi="Century Gothic"/>
          <w:b/>
          <w:sz w:val="24"/>
          <w:szCs w:val="24"/>
        </w:rPr>
        <w:t>Novena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165528">
        <w:rPr>
          <w:rFonts w:ascii="Century Gothic" w:hAnsi="Century Gothic"/>
          <w:b/>
          <w:sz w:val="24"/>
          <w:szCs w:val="24"/>
        </w:rPr>
        <w:t>dieci</w:t>
      </w:r>
      <w:r w:rsidR="00820988">
        <w:rPr>
          <w:rFonts w:ascii="Century Gothic" w:hAnsi="Century Gothic"/>
          <w:b/>
          <w:sz w:val="24"/>
          <w:szCs w:val="24"/>
        </w:rPr>
        <w:t>nueve</w:t>
      </w:r>
      <w:r w:rsidR="00D35188">
        <w:rPr>
          <w:rFonts w:ascii="Century Gothic" w:hAnsi="Century Gothic"/>
          <w:b/>
          <w:sz w:val="24"/>
          <w:szCs w:val="24"/>
        </w:rPr>
        <w:t xml:space="preserve">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44B3783E" w14:textId="77777777" w:rsidR="001C3EBC" w:rsidRPr="002511F9" w:rsidRDefault="001C3EBC" w:rsidP="001C3EBC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418AE94" w14:textId="77777777" w:rsidR="001C3EBC" w:rsidRDefault="001C3EBC" w:rsidP="001C3EBC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31EE2541" w14:textId="77777777" w:rsidR="001C3EBC" w:rsidRPr="00270AEE" w:rsidRDefault="001C3EBC" w:rsidP="001C3EBC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R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976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/202</w:t>
      </w:r>
      <w:r>
        <w:rPr>
          <w:rFonts w:ascii="Century Gothic" w:hAnsi="Century Gothic"/>
          <w:b w:val="0"/>
          <w:sz w:val="24"/>
          <w:szCs w:val="24"/>
          <w:lang w:val="es-MX"/>
        </w:rPr>
        <w:t>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que remite el Secretario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>Cuarto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Tribunal Colegiado en Materia Administrativa del Tercer Circuito, relativo al juicio de amparo </w:t>
      </w:r>
      <w:r>
        <w:rPr>
          <w:rFonts w:ascii="Century Gothic" w:hAnsi="Century Gothic"/>
          <w:b w:val="0"/>
          <w:sz w:val="24"/>
          <w:szCs w:val="24"/>
          <w:lang w:val="es-MX"/>
        </w:rPr>
        <w:t>216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/2024 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1817FF04" w14:textId="77777777" w:rsidR="001C3EBC" w:rsidRDefault="001C3EBC" w:rsidP="001C3EBC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r w:rsidRPr="00073D2B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1" w:name="_Hlk222391520"/>
      <w:r w:rsidRPr="004B738E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>
        <w:rPr>
          <w:rFonts w:ascii="Century Gothic" w:hAnsi="Century Gothic"/>
          <w:b w:val="0"/>
          <w:sz w:val="24"/>
          <w:szCs w:val="24"/>
        </w:rPr>
        <w:t>Recurso de Reclamación</w:t>
      </w:r>
      <w:r w:rsidRPr="004B738E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1826</w:t>
      </w:r>
      <w:r w:rsidRPr="004B738E">
        <w:rPr>
          <w:rFonts w:ascii="Century Gothic" w:hAnsi="Century Gothic"/>
          <w:b w:val="0"/>
          <w:sz w:val="24"/>
          <w:szCs w:val="24"/>
        </w:rPr>
        <w:t xml:space="preserve">/2023, en cumplimiento a la ejecutoria del juicio de amparo </w:t>
      </w:r>
      <w:r>
        <w:rPr>
          <w:rFonts w:ascii="Century Gothic" w:hAnsi="Century Gothic"/>
          <w:b w:val="0"/>
          <w:sz w:val="24"/>
          <w:szCs w:val="24"/>
        </w:rPr>
        <w:t>216</w:t>
      </w:r>
      <w:r w:rsidRPr="004B738E">
        <w:rPr>
          <w:rFonts w:ascii="Century Gothic" w:hAnsi="Century Gothic"/>
          <w:b w:val="0"/>
          <w:sz w:val="24"/>
          <w:szCs w:val="24"/>
        </w:rPr>
        <w:t xml:space="preserve">/2024 del </w:t>
      </w:r>
      <w:r>
        <w:rPr>
          <w:rFonts w:ascii="Century Gothic" w:hAnsi="Century Gothic" w:cs="Arial"/>
          <w:b w:val="0"/>
          <w:sz w:val="24"/>
          <w:szCs w:val="24"/>
          <w:lang w:val="es-MX"/>
        </w:rPr>
        <w:t>Cuarto</w:t>
      </w:r>
      <w:r w:rsidRPr="004B738E">
        <w:rPr>
          <w:rFonts w:ascii="Century Gothic" w:hAnsi="Century Gothic" w:cs="Arial"/>
          <w:b w:val="0"/>
          <w:sz w:val="24"/>
          <w:szCs w:val="24"/>
          <w:lang w:val="es-MX"/>
        </w:rPr>
        <w:t xml:space="preserve"> Tribunal Colegiado en Materia Administrativa del Tercer Circuito</w:t>
      </w:r>
      <w:bookmarkEnd w:id="1"/>
      <w:r w:rsidRPr="00990151">
        <w:rPr>
          <w:rFonts w:ascii="Century Gothic" w:hAnsi="Century Gothic"/>
          <w:b w:val="0"/>
          <w:sz w:val="24"/>
          <w:szCs w:val="24"/>
        </w:rPr>
        <w:t>;</w:t>
      </w:r>
    </w:p>
    <w:p w14:paraId="6B9EEC1B" w14:textId="77777777" w:rsidR="001C3EBC" w:rsidRDefault="001C3EBC" w:rsidP="001C3EBC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Asuntos varios y;</w:t>
      </w:r>
    </w:p>
    <w:p w14:paraId="4AD4B5BA" w14:textId="77777777" w:rsidR="001C3EBC" w:rsidRDefault="001C3EBC" w:rsidP="001C3EBC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>
        <w:rPr>
          <w:rFonts w:ascii="Century Gothic" w:hAnsi="Century Gothic"/>
          <w:b w:val="0"/>
          <w:sz w:val="24"/>
          <w:szCs w:val="24"/>
        </w:rPr>
        <w:t>a.</w:t>
      </w:r>
    </w:p>
    <w:p w14:paraId="5D4C8C64" w14:textId="77777777" w:rsidR="001C3EBC" w:rsidRDefault="001C3EBC" w:rsidP="001C3EBC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2B917C2A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165528">
        <w:rPr>
          <w:rFonts w:ascii="Century Gothic" w:hAnsi="Century Gothic"/>
          <w:b/>
          <w:sz w:val="24"/>
          <w:szCs w:val="24"/>
        </w:rPr>
        <w:t>DIECI</w:t>
      </w:r>
      <w:r w:rsidR="00820988">
        <w:rPr>
          <w:rFonts w:ascii="Century Gothic" w:hAnsi="Century Gothic"/>
          <w:b/>
          <w:sz w:val="24"/>
          <w:szCs w:val="24"/>
        </w:rPr>
        <w:t>OCHO</w:t>
      </w:r>
      <w:r w:rsidR="00D35188">
        <w:rPr>
          <w:rFonts w:ascii="Century Gothic" w:hAnsi="Century Gothic"/>
          <w:b/>
          <w:sz w:val="24"/>
          <w:szCs w:val="24"/>
        </w:rPr>
        <w:t xml:space="preserve">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3EBC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2026-01-19T15:18:00Z</cp:lastPrinted>
  <dcterms:created xsi:type="dcterms:W3CDTF">2026-02-19T17:13:00Z</dcterms:created>
  <dcterms:modified xsi:type="dcterms:W3CDTF">2026-02-27T17:24:00Z</dcterms:modified>
</cp:coreProperties>
</file>