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E9BD" w14:textId="4917C1B0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/>
          <w:b/>
          <w:sz w:val="23"/>
          <w:szCs w:val="23"/>
        </w:rPr>
      </w:pPr>
      <w:permStart w:id="1353254833" w:edGrp="everyone"/>
      <w:r w:rsidRPr="00B20160">
        <w:rPr>
          <w:rFonts w:ascii="Century Gothic" w:hAnsi="Century Gothic"/>
          <w:b/>
          <w:sz w:val="23"/>
          <w:szCs w:val="23"/>
        </w:rPr>
        <w:t xml:space="preserve">OFICIO </w:t>
      </w:r>
      <w:r w:rsidR="001D2437">
        <w:rPr>
          <w:rFonts w:ascii="Century Gothic" w:hAnsi="Century Gothic"/>
          <w:b/>
          <w:sz w:val="23"/>
          <w:szCs w:val="23"/>
        </w:rPr>
        <w:t>1089</w:t>
      </w:r>
      <w:r w:rsidRPr="00B20160">
        <w:rPr>
          <w:rFonts w:ascii="Century Gothic" w:hAnsi="Century Gothic"/>
          <w:b/>
          <w:sz w:val="23"/>
          <w:szCs w:val="23"/>
        </w:rPr>
        <w:t>/202</w:t>
      </w:r>
      <w:r w:rsidR="00723582">
        <w:rPr>
          <w:rFonts w:ascii="Century Gothic" w:hAnsi="Century Gothic"/>
          <w:b/>
          <w:sz w:val="23"/>
          <w:szCs w:val="23"/>
        </w:rPr>
        <w:t>6</w:t>
      </w:r>
    </w:p>
    <w:p w14:paraId="7222C5A8" w14:textId="77777777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 w:cs="Times New Roman"/>
          <w:b/>
          <w:sz w:val="23"/>
          <w:szCs w:val="23"/>
        </w:rPr>
      </w:pPr>
      <w:r w:rsidRPr="00B20160">
        <w:rPr>
          <w:rFonts w:ascii="Century Gothic" w:hAnsi="Century Gothic" w:cs="Times New Roman"/>
          <w:b/>
          <w:sz w:val="23"/>
          <w:szCs w:val="23"/>
        </w:rPr>
        <w:t xml:space="preserve">PRESIDENCIA </w:t>
      </w:r>
    </w:p>
    <w:p w14:paraId="3B05C19B" w14:textId="77777777" w:rsidR="00F610FC" w:rsidRPr="00B20160" w:rsidRDefault="00F610FC" w:rsidP="00F610FC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</w:p>
    <w:p w14:paraId="66E12FA6" w14:textId="1F3429FA" w:rsidR="00F610FC" w:rsidRPr="006E0CAC" w:rsidRDefault="0029521D" w:rsidP="009823FD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9823FD">
        <w:rPr>
          <w:rFonts w:ascii="Century Gothic" w:hAnsi="Century Gothic"/>
          <w:b/>
          <w:sz w:val="24"/>
          <w:szCs w:val="24"/>
        </w:rPr>
        <w:t>OS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9823FD">
        <w:rPr>
          <w:rFonts w:ascii="Century Gothic" w:hAnsi="Century Gothic"/>
          <w:b/>
          <w:sz w:val="24"/>
          <w:szCs w:val="24"/>
        </w:rPr>
        <w:t>INTEGRANTES</w:t>
      </w:r>
      <w:r w:rsidR="00F34119" w:rsidRPr="006E0CAC">
        <w:rPr>
          <w:rFonts w:ascii="Century Gothic" w:hAnsi="Century Gothic"/>
          <w:b/>
          <w:sz w:val="24"/>
          <w:szCs w:val="24"/>
        </w:rPr>
        <w:t xml:space="preserve"> </w:t>
      </w:r>
      <w:r w:rsidR="00C63770" w:rsidRPr="006E0CAC">
        <w:rPr>
          <w:rFonts w:ascii="Century Gothic" w:hAnsi="Century Gothic"/>
          <w:b/>
          <w:sz w:val="24"/>
          <w:szCs w:val="24"/>
        </w:rPr>
        <w:t xml:space="preserve">DE LA SALA SUPERIOR </w:t>
      </w:r>
      <w:r w:rsidR="00F610FC" w:rsidRPr="006E0CAC">
        <w:rPr>
          <w:rFonts w:ascii="Century Gothic" w:hAnsi="Century Gothic"/>
          <w:b/>
          <w:sz w:val="24"/>
          <w:szCs w:val="24"/>
        </w:rPr>
        <w:t xml:space="preserve"> </w:t>
      </w:r>
    </w:p>
    <w:p w14:paraId="29C6EBE6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P R E S E N T E</w:t>
      </w:r>
    </w:p>
    <w:p w14:paraId="7C22E557" w14:textId="77777777" w:rsidR="00F610FC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3B88F3F" w14:textId="7867B387" w:rsidR="00486588" w:rsidRDefault="00486588" w:rsidP="0048658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28 fracción IV del Reglamento Interno del Tribunal de Justicia Administrativa del Estado de Jalisco, se convoca a la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1D2437">
        <w:rPr>
          <w:rFonts w:ascii="Century Gothic" w:hAnsi="Century Gothic"/>
          <w:b/>
          <w:sz w:val="24"/>
          <w:szCs w:val="24"/>
        </w:rPr>
        <w:t>Décima</w:t>
      </w:r>
      <w:r w:rsidR="00B1483B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Sesión Ordinaria </w:t>
      </w:r>
      <w:r>
        <w:rPr>
          <w:rFonts w:ascii="Century Gothic" w:hAnsi="Century Gothic"/>
          <w:sz w:val="24"/>
          <w:szCs w:val="24"/>
        </w:rPr>
        <w:t xml:space="preserve">de dos mil veintiséis, que tendrá verificativo a las </w:t>
      </w:r>
      <w:r>
        <w:rPr>
          <w:rFonts w:ascii="Century Gothic" w:hAnsi="Century Gothic"/>
          <w:b/>
          <w:sz w:val="24"/>
          <w:szCs w:val="24"/>
        </w:rPr>
        <w:t xml:space="preserve">once horas del </w:t>
      </w:r>
      <w:r w:rsidR="001D2437">
        <w:rPr>
          <w:rFonts w:ascii="Century Gothic" w:hAnsi="Century Gothic"/>
          <w:b/>
          <w:sz w:val="24"/>
          <w:szCs w:val="24"/>
        </w:rPr>
        <w:t>tres de junio</w:t>
      </w:r>
      <w:r w:rsidR="008C4E37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de dos mil veintiséis,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número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3A5C51B2" w14:textId="77777777" w:rsidR="00486588" w:rsidRDefault="00486588" w:rsidP="00486588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02B6E7BE" w14:textId="77777777" w:rsidR="00486588" w:rsidRDefault="00486588" w:rsidP="00486588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3DE521D7" w14:textId="77777777" w:rsidR="00486588" w:rsidRDefault="00486588" w:rsidP="00486588">
      <w:pPr>
        <w:jc w:val="both"/>
        <w:rPr>
          <w:rFonts w:ascii="Century Gothic" w:hAnsi="Century Gothic"/>
          <w:color w:val="808080" w:themeColor="background1" w:themeShade="80"/>
        </w:rPr>
      </w:pPr>
    </w:p>
    <w:p w14:paraId="1A500954" w14:textId="77777777" w:rsidR="00486588" w:rsidRDefault="00486588" w:rsidP="00486588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Lista de asistencia, constatación de quórum legal y declaratoria correspondiente; </w:t>
      </w:r>
    </w:p>
    <w:p w14:paraId="0B82AC4B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Orden del Día;</w:t>
      </w:r>
    </w:p>
    <w:p w14:paraId="2F186561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Seguimiento de Acuerdos de Sala Superior; </w:t>
      </w:r>
    </w:p>
    <w:p w14:paraId="55F6138D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Turno de Recursos de Reclamación y Apelación;</w:t>
      </w:r>
    </w:p>
    <w:p w14:paraId="5C58F5D7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Aprobación de Sentencias; </w:t>
      </w:r>
    </w:p>
    <w:p w14:paraId="5BDC2F57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Asuntos Varios y;</w:t>
      </w:r>
    </w:p>
    <w:p w14:paraId="29110E93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Clausura </w:t>
      </w:r>
    </w:p>
    <w:p w14:paraId="0E68DB72" w14:textId="77777777" w:rsidR="00486588" w:rsidRDefault="00486588" w:rsidP="00486588">
      <w:pPr>
        <w:spacing w:after="0"/>
        <w:rPr>
          <w:rFonts w:ascii="Century Gothic" w:hAnsi="Century Gothic"/>
          <w:sz w:val="24"/>
          <w:szCs w:val="24"/>
        </w:rPr>
      </w:pPr>
    </w:p>
    <w:p w14:paraId="67B7672C" w14:textId="77777777" w:rsidR="00486588" w:rsidRDefault="00486588" w:rsidP="00486588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anterior, para conocimiento y efectos correspondientes. </w:t>
      </w:r>
    </w:p>
    <w:p w14:paraId="01FDFD1F" w14:textId="77777777" w:rsidR="00486588" w:rsidRDefault="00486588" w:rsidP="00486588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07E44497" w14:textId="77777777" w:rsidR="00486588" w:rsidRDefault="00486588" w:rsidP="00486588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B27FC6B" w14:textId="30E66C67" w:rsidR="00486588" w:rsidRDefault="00486588" w:rsidP="0048658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GUADALAJARA, JALISCO, </w:t>
      </w:r>
      <w:r w:rsidR="001D2437">
        <w:rPr>
          <w:rFonts w:ascii="Century Gothic" w:hAnsi="Century Gothic"/>
          <w:b/>
          <w:sz w:val="24"/>
          <w:szCs w:val="24"/>
        </w:rPr>
        <w:t>UNO DE JUNIO</w:t>
      </w:r>
      <w:r w:rsidR="008C4E37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DE DOS MIL VEINTISÉIS </w:t>
      </w:r>
    </w:p>
    <w:p w14:paraId="280B821C" w14:textId="77777777" w:rsidR="00486588" w:rsidRDefault="00486588" w:rsidP="00486588">
      <w:pPr>
        <w:spacing w:after="0"/>
        <w:rPr>
          <w:sz w:val="24"/>
          <w:szCs w:val="24"/>
        </w:rPr>
      </w:pPr>
    </w:p>
    <w:p w14:paraId="5C8B3048" w14:textId="77777777" w:rsidR="00486588" w:rsidRDefault="00486588" w:rsidP="00486588">
      <w:pPr>
        <w:spacing w:after="0"/>
        <w:rPr>
          <w:sz w:val="24"/>
          <w:szCs w:val="24"/>
        </w:rPr>
      </w:pPr>
    </w:p>
    <w:p w14:paraId="62C81844" w14:textId="77777777" w:rsidR="00486588" w:rsidRDefault="00486588" w:rsidP="00486588">
      <w:pPr>
        <w:spacing w:after="0"/>
        <w:rPr>
          <w:sz w:val="24"/>
          <w:szCs w:val="24"/>
        </w:rPr>
      </w:pPr>
    </w:p>
    <w:p w14:paraId="3157C7F0" w14:textId="77777777" w:rsidR="00486588" w:rsidRDefault="00486588" w:rsidP="0048658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 AVELINO BRAVO CACHO</w:t>
      </w:r>
    </w:p>
    <w:p w14:paraId="0F9E16DC" w14:textId="77777777" w:rsidR="00486588" w:rsidRDefault="00486588" w:rsidP="0048658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3EDFB324" w:rsidR="00716BAB" w:rsidRPr="00F610FC" w:rsidRDefault="00486588" w:rsidP="0048658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77CB1"/>
    <w:rsid w:val="001C455F"/>
    <w:rsid w:val="001C6A3B"/>
    <w:rsid w:val="001D2437"/>
    <w:rsid w:val="001E46CC"/>
    <w:rsid w:val="001E49F6"/>
    <w:rsid w:val="001E74FD"/>
    <w:rsid w:val="001F6ACC"/>
    <w:rsid w:val="00251020"/>
    <w:rsid w:val="002542DD"/>
    <w:rsid w:val="00256E68"/>
    <w:rsid w:val="00260B52"/>
    <w:rsid w:val="00274340"/>
    <w:rsid w:val="00274609"/>
    <w:rsid w:val="00280C2B"/>
    <w:rsid w:val="002864EC"/>
    <w:rsid w:val="0029521D"/>
    <w:rsid w:val="002C3F0E"/>
    <w:rsid w:val="002C4126"/>
    <w:rsid w:val="002D78E2"/>
    <w:rsid w:val="003044B5"/>
    <w:rsid w:val="00325B53"/>
    <w:rsid w:val="003351D1"/>
    <w:rsid w:val="00353AA8"/>
    <w:rsid w:val="003622D5"/>
    <w:rsid w:val="00364112"/>
    <w:rsid w:val="00377B66"/>
    <w:rsid w:val="00380210"/>
    <w:rsid w:val="00387D56"/>
    <w:rsid w:val="0039204E"/>
    <w:rsid w:val="0039643B"/>
    <w:rsid w:val="003B7B20"/>
    <w:rsid w:val="003C04C0"/>
    <w:rsid w:val="003C134B"/>
    <w:rsid w:val="003F6FA8"/>
    <w:rsid w:val="00404248"/>
    <w:rsid w:val="00415CC6"/>
    <w:rsid w:val="00421F6A"/>
    <w:rsid w:val="004339DE"/>
    <w:rsid w:val="0044403D"/>
    <w:rsid w:val="00450375"/>
    <w:rsid w:val="00450ECC"/>
    <w:rsid w:val="0045139E"/>
    <w:rsid w:val="00460BBE"/>
    <w:rsid w:val="004704C0"/>
    <w:rsid w:val="00474A26"/>
    <w:rsid w:val="00475BBE"/>
    <w:rsid w:val="00485D22"/>
    <w:rsid w:val="00485D9E"/>
    <w:rsid w:val="00486588"/>
    <w:rsid w:val="0049048F"/>
    <w:rsid w:val="004A3536"/>
    <w:rsid w:val="004B1312"/>
    <w:rsid w:val="004D3E82"/>
    <w:rsid w:val="004E2FD4"/>
    <w:rsid w:val="004E3A77"/>
    <w:rsid w:val="00505C4E"/>
    <w:rsid w:val="00507F69"/>
    <w:rsid w:val="0051006E"/>
    <w:rsid w:val="00516130"/>
    <w:rsid w:val="00523BF2"/>
    <w:rsid w:val="00531F04"/>
    <w:rsid w:val="00534227"/>
    <w:rsid w:val="00534A21"/>
    <w:rsid w:val="00572669"/>
    <w:rsid w:val="00573F42"/>
    <w:rsid w:val="00576C4D"/>
    <w:rsid w:val="005776B1"/>
    <w:rsid w:val="005921B1"/>
    <w:rsid w:val="005C7239"/>
    <w:rsid w:val="005E0286"/>
    <w:rsid w:val="005E52D4"/>
    <w:rsid w:val="005F6282"/>
    <w:rsid w:val="00600DA7"/>
    <w:rsid w:val="006061FC"/>
    <w:rsid w:val="00610306"/>
    <w:rsid w:val="00643D3E"/>
    <w:rsid w:val="00656091"/>
    <w:rsid w:val="00662A64"/>
    <w:rsid w:val="00670E8D"/>
    <w:rsid w:val="00687BCA"/>
    <w:rsid w:val="006A61D2"/>
    <w:rsid w:val="006B727F"/>
    <w:rsid w:val="006C17F7"/>
    <w:rsid w:val="006C4524"/>
    <w:rsid w:val="006E0CAC"/>
    <w:rsid w:val="006E5155"/>
    <w:rsid w:val="006E56D6"/>
    <w:rsid w:val="00701150"/>
    <w:rsid w:val="00716BAB"/>
    <w:rsid w:val="00723188"/>
    <w:rsid w:val="00723582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353D4"/>
    <w:rsid w:val="00886A38"/>
    <w:rsid w:val="00890FF0"/>
    <w:rsid w:val="008C223C"/>
    <w:rsid w:val="008C4E37"/>
    <w:rsid w:val="008E4850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F3DFC"/>
    <w:rsid w:val="00B1483B"/>
    <w:rsid w:val="00B26678"/>
    <w:rsid w:val="00B331EA"/>
    <w:rsid w:val="00B50DDB"/>
    <w:rsid w:val="00B5719E"/>
    <w:rsid w:val="00B84247"/>
    <w:rsid w:val="00BD028C"/>
    <w:rsid w:val="00BD634C"/>
    <w:rsid w:val="00BE1BEF"/>
    <w:rsid w:val="00BE2410"/>
    <w:rsid w:val="00BF1011"/>
    <w:rsid w:val="00BF4AE4"/>
    <w:rsid w:val="00C01541"/>
    <w:rsid w:val="00C074F0"/>
    <w:rsid w:val="00C45A13"/>
    <w:rsid w:val="00C5379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CF4351"/>
    <w:rsid w:val="00D0071C"/>
    <w:rsid w:val="00D1384E"/>
    <w:rsid w:val="00D535DB"/>
    <w:rsid w:val="00D72802"/>
    <w:rsid w:val="00D854D9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936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Lizette Esmeralda Sandoval Salado</cp:lastModifiedBy>
  <cp:revision>2</cp:revision>
  <cp:lastPrinted>2026-05-18T21:43:00Z</cp:lastPrinted>
  <dcterms:created xsi:type="dcterms:W3CDTF">2026-06-01T15:23:00Z</dcterms:created>
  <dcterms:modified xsi:type="dcterms:W3CDTF">2026-06-01T15:23:00Z</dcterms:modified>
</cp:coreProperties>
</file>