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006843882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B57C19">
        <w:rPr>
          <w:rFonts w:ascii="Century Gothic" w:eastAsia="Calibri" w:hAnsi="Century Gothic" w:cs="Times New Roman"/>
          <w:b/>
          <w:sz w:val="24"/>
          <w:szCs w:val="24"/>
        </w:rPr>
        <w:t>Décima</w:t>
      </w:r>
      <w:r w:rsidR="00E13839">
        <w:rPr>
          <w:rFonts w:ascii="Century Gothic" w:eastAsia="Calibri" w:hAnsi="Century Gothic" w:cs="Times New Roman"/>
          <w:b/>
          <w:sz w:val="24"/>
          <w:szCs w:val="24"/>
        </w:rPr>
        <w:t xml:space="preserve"> Primera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13839">
        <w:rPr>
          <w:rFonts w:ascii="Century Gothic" w:eastAsia="Calibri" w:hAnsi="Century Gothic" w:cs="Times New Roman"/>
          <w:b/>
          <w:sz w:val="24"/>
          <w:szCs w:val="24"/>
        </w:rPr>
        <w:t>veinte</w:t>
      </w:r>
      <w:r w:rsidR="00621C55">
        <w:rPr>
          <w:rFonts w:ascii="Century Gothic" w:eastAsia="Calibri" w:hAnsi="Century Gothic" w:cs="Times New Roman"/>
          <w:b/>
          <w:sz w:val="24"/>
          <w:szCs w:val="24"/>
        </w:rPr>
        <w:t xml:space="preserve"> de 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E13839" w:rsidRPr="00B339E5" w:rsidRDefault="00E13839" w:rsidP="00E1383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13839" w:rsidRPr="00B339E5" w:rsidRDefault="00E13839" w:rsidP="00E1383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13839" w:rsidRPr="00D7448B" w:rsidRDefault="00E13839" w:rsidP="00E1383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77/2023-A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Primer Tribunal Colegiado en Materia Administrativa del Tercer Circuito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386/2022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E13839" w:rsidRPr="005D517A" w:rsidRDefault="00E13839" w:rsidP="00E13839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816/2022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386/2022 del Primer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</w:p>
    <w:p w:rsidR="00E13839" w:rsidRPr="00423DB9" w:rsidRDefault="00E13839" w:rsidP="00E13839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</w:t>
      </w:r>
      <w:r w:rsidRPr="003453E1">
        <w:rPr>
          <w:rFonts w:ascii="Century Gothic" w:hAnsi="Century Gothic"/>
          <w:b w:val="0"/>
          <w:sz w:val="24"/>
          <w:szCs w:val="24"/>
        </w:rPr>
        <w:t xml:space="preserve">; y </w:t>
      </w:r>
      <w:r w:rsidRPr="00423DB9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E457E5" w:rsidRPr="000E35D7" w:rsidRDefault="00E13839" w:rsidP="00E1383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E13839">
        <w:rPr>
          <w:rFonts w:ascii="Century Gothic" w:eastAsia="Calibri" w:hAnsi="Century Gothic" w:cs="Times New Roman"/>
          <w:b/>
          <w:sz w:val="24"/>
          <w:szCs w:val="24"/>
        </w:rPr>
        <w:t>DIECISIETE</w:t>
      </w:r>
      <w:r w:rsidR="00621C55">
        <w:rPr>
          <w:rFonts w:ascii="Century Gothic" w:eastAsia="Calibri" w:hAnsi="Century Gothic" w:cs="Times New Roman"/>
          <w:b/>
          <w:sz w:val="24"/>
          <w:szCs w:val="24"/>
        </w:rPr>
        <w:t xml:space="preserve"> DE 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006843882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98989686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98989686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98989686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989896868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71958639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71958639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6509994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6509994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6509994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65099949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2604881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2604881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2604881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2604881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45D7-5E29-4A14-B52E-A669FBCD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2023-04-11T16:54:00Z</dcterms:created>
  <dcterms:modified xsi:type="dcterms:W3CDTF">2023-04-11T16:54:00Z</dcterms:modified>
</cp:coreProperties>
</file>