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789779467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8F6E2F">
        <w:rPr>
          <w:rFonts w:ascii="Century Gothic" w:hAnsi="Century Gothic"/>
          <w:b/>
          <w:sz w:val="23"/>
          <w:szCs w:val="23"/>
        </w:rPr>
        <w:t>336</w:t>
      </w:r>
      <w:r w:rsidR="00002FA0">
        <w:rPr>
          <w:rFonts w:ascii="Century Gothic" w:hAnsi="Century Gothic"/>
          <w:b/>
          <w:sz w:val="23"/>
          <w:szCs w:val="23"/>
        </w:rPr>
        <w:t>6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3044B5">
        <w:rPr>
          <w:rFonts w:ascii="Century Gothic" w:hAnsi="Century Gothic"/>
          <w:b/>
          <w:sz w:val="23"/>
          <w:szCs w:val="23"/>
        </w:rPr>
        <w:t>3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4C6799" w:rsidRDefault="004C6799" w:rsidP="004C6799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</w:t>
      </w:r>
      <w:r w:rsidR="00002FA0">
        <w:rPr>
          <w:rFonts w:ascii="Century Gothic" w:hAnsi="Century Gothic"/>
          <w:b/>
          <w:sz w:val="23"/>
          <w:szCs w:val="23"/>
        </w:rPr>
        <w:t>OS INTEGRANTES DE LA SALA SUPEIOR</w:t>
      </w:r>
      <w:r>
        <w:rPr>
          <w:rFonts w:ascii="Century Gothic" w:hAnsi="Century Gothic"/>
          <w:b/>
          <w:sz w:val="23"/>
          <w:szCs w:val="23"/>
        </w:rPr>
        <w:t xml:space="preserve">  </w:t>
      </w:r>
    </w:p>
    <w:p w:rsidR="004C6799" w:rsidRPr="00B20160" w:rsidRDefault="004C6799" w:rsidP="004C6799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4C6799" w:rsidRDefault="004C6799" w:rsidP="004C6799">
      <w:pPr>
        <w:spacing w:after="0"/>
        <w:rPr>
          <w:rFonts w:ascii="Century Gothic" w:hAnsi="Century Gothic"/>
          <w:sz w:val="24"/>
          <w:szCs w:val="24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Pr="006E62C7" w:rsidRDefault="00F610FC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8F6E2F">
        <w:rPr>
          <w:rFonts w:ascii="Century Gothic" w:hAnsi="Century Gothic"/>
          <w:b/>
          <w:sz w:val="24"/>
          <w:szCs w:val="24"/>
        </w:rPr>
        <w:t>Vigésima</w:t>
      </w:r>
      <w:r w:rsidR="00C225FE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veintitrés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BD2544">
        <w:rPr>
          <w:rFonts w:ascii="Century Gothic" w:hAnsi="Century Gothic"/>
          <w:b/>
          <w:sz w:val="24"/>
          <w:szCs w:val="24"/>
        </w:rPr>
        <w:t>do</w:t>
      </w:r>
      <w:r w:rsidR="00C12EB8">
        <w:rPr>
          <w:rFonts w:ascii="Century Gothic" w:hAnsi="Century Gothic"/>
          <w:b/>
          <w:sz w:val="24"/>
          <w:szCs w:val="24"/>
        </w:rPr>
        <w:t>ce</w:t>
      </w:r>
      <w:r w:rsidR="000F63FB">
        <w:rPr>
          <w:rFonts w:ascii="Century Gothic" w:hAnsi="Century Gothic"/>
          <w:b/>
          <w:sz w:val="24"/>
          <w:szCs w:val="24"/>
        </w:rPr>
        <w:t xml:space="preserve"> horas del</w:t>
      </w:r>
      <w:r w:rsidR="008F6E2F">
        <w:rPr>
          <w:rFonts w:ascii="Century Gothic" w:hAnsi="Century Gothic"/>
          <w:b/>
          <w:sz w:val="24"/>
          <w:szCs w:val="24"/>
        </w:rPr>
        <w:t xml:space="preserve"> nueve de noviembre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Seguimiento de Acuerdos de Sala Superior;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</w:t>
      </w:r>
      <w:r w:rsidRPr="00D100C0">
        <w:rPr>
          <w:rFonts w:ascii="Century Gothic" w:hAnsi="Century Gothic" w:cs="Arial"/>
          <w:b w:val="0"/>
          <w:sz w:val="24"/>
          <w:szCs w:val="24"/>
        </w:rPr>
        <w:t>ecursos de Reclamación y Apelación;</w:t>
      </w:r>
    </w:p>
    <w:p w:rsid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 S</w:t>
      </w:r>
      <w:r w:rsidRPr="00D100C0">
        <w:rPr>
          <w:rFonts w:ascii="Century Gothic" w:hAnsi="Century Gothic" w:cs="Arial"/>
          <w:b w:val="0"/>
          <w:sz w:val="24"/>
          <w:szCs w:val="24"/>
        </w:rPr>
        <w:t>entencias;</w:t>
      </w:r>
    </w:p>
    <w:p w:rsid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100C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Asuntos Varios y;</w:t>
      </w:r>
    </w:p>
    <w:p w:rsidR="000F63FB" w:rsidRP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A6084">
        <w:rPr>
          <w:rFonts w:ascii="Century Gothic" w:hAnsi="Century Gothic" w:cs="Arial"/>
          <w:sz w:val="24"/>
          <w:szCs w:val="24"/>
        </w:rPr>
        <w:t>Clausura.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8F6E2F">
        <w:rPr>
          <w:rFonts w:ascii="Century Gothic" w:hAnsi="Century Gothic"/>
          <w:b/>
          <w:sz w:val="24"/>
          <w:szCs w:val="24"/>
        </w:rPr>
        <w:t>OCHO DE NOVIEMBR</w:t>
      </w:r>
      <w:r w:rsidR="00BD2544">
        <w:rPr>
          <w:rFonts w:ascii="Century Gothic" w:hAnsi="Century Gothic"/>
          <w:b/>
          <w:sz w:val="24"/>
          <w:szCs w:val="24"/>
        </w:rPr>
        <w:t>E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716BAB" w:rsidRPr="00F610FC" w:rsidRDefault="004339DE" w:rsidP="004917F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</w:t>
      </w:r>
      <w:r w:rsidR="004917F8">
        <w:rPr>
          <w:rFonts w:ascii="Century Gothic" w:hAnsi="Century Gothic"/>
          <w:b/>
          <w:sz w:val="24"/>
          <w:szCs w:val="24"/>
        </w:rPr>
        <w:t>E</w:t>
      </w:r>
      <w:permEnd w:id="789779467"/>
    </w:p>
    <w:sectPr w:rsidR="00716BAB" w:rsidRPr="00F610FC" w:rsidSect="003577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164081635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158BC" w:rsidRPr="00A158B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16408163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164081635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A158BC" w:rsidRPr="00A158B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164081635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87" w:rsidRDefault="00C74287" w:rsidP="006E56D6">
    <w:pPr>
      <w:pStyle w:val="Encabezado"/>
      <w:ind w:left="-567"/>
    </w:pPr>
    <w:permStart w:id="1053454268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94294677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94294677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94294677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942946779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023632718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02363271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1023632718" w:edGrp="everyone"/>
                    <w:r w:rsidRPr="006E56D6">
                      <w:rPr>
                        <w:b/>
                      </w:rPr>
                      <w:br/>
                    </w:r>
                    <w:permEnd w:id="1023632718"/>
                  </w:p>
                </w:txbxContent>
              </v:textbox>
            </v:shape>
          </w:pict>
        </mc:Fallback>
      </mc:AlternateContent>
    </w:r>
    <w:permEnd w:id="1053454268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97054098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97054098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97054098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970540981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037448386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03744838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1037448386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037448386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7A869BB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02FA0"/>
    <w:rsid w:val="000241C2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91844"/>
    <w:rsid w:val="001E3ACD"/>
    <w:rsid w:val="001E46CC"/>
    <w:rsid w:val="001E49F6"/>
    <w:rsid w:val="001E74FD"/>
    <w:rsid w:val="001F10A0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577CB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224"/>
    <w:rsid w:val="0045139E"/>
    <w:rsid w:val="004704C0"/>
    <w:rsid w:val="00474A26"/>
    <w:rsid w:val="00485D22"/>
    <w:rsid w:val="00485D9E"/>
    <w:rsid w:val="0049048F"/>
    <w:rsid w:val="004917F8"/>
    <w:rsid w:val="004A3536"/>
    <w:rsid w:val="004B1312"/>
    <w:rsid w:val="004C6799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6E62C7"/>
    <w:rsid w:val="00701150"/>
    <w:rsid w:val="00716BAB"/>
    <w:rsid w:val="00723188"/>
    <w:rsid w:val="007418D7"/>
    <w:rsid w:val="00744890"/>
    <w:rsid w:val="007469F0"/>
    <w:rsid w:val="007474D0"/>
    <w:rsid w:val="00790F37"/>
    <w:rsid w:val="007B03D7"/>
    <w:rsid w:val="0080049F"/>
    <w:rsid w:val="008353D4"/>
    <w:rsid w:val="00886A38"/>
    <w:rsid w:val="008C223C"/>
    <w:rsid w:val="008E5326"/>
    <w:rsid w:val="008F6E2F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E67B1"/>
    <w:rsid w:val="009F712E"/>
    <w:rsid w:val="00A10426"/>
    <w:rsid w:val="00A13ED0"/>
    <w:rsid w:val="00A158BC"/>
    <w:rsid w:val="00A243AA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AB4C7F"/>
    <w:rsid w:val="00AE55EC"/>
    <w:rsid w:val="00B157F1"/>
    <w:rsid w:val="00B26678"/>
    <w:rsid w:val="00B331EA"/>
    <w:rsid w:val="00B40CB3"/>
    <w:rsid w:val="00B50DDB"/>
    <w:rsid w:val="00B5719E"/>
    <w:rsid w:val="00BD028C"/>
    <w:rsid w:val="00BD2544"/>
    <w:rsid w:val="00BD634C"/>
    <w:rsid w:val="00BE1BEF"/>
    <w:rsid w:val="00BF1011"/>
    <w:rsid w:val="00BF4AE4"/>
    <w:rsid w:val="00C01541"/>
    <w:rsid w:val="00C074F0"/>
    <w:rsid w:val="00C12EB8"/>
    <w:rsid w:val="00C225FE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A6084"/>
    <w:rsid w:val="00DC0974"/>
    <w:rsid w:val="00DC3B7F"/>
    <w:rsid w:val="00DC4048"/>
    <w:rsid w:val="00DC7882"/>
    <w:rsid w:val="00DD3465"/>
    <w:rsid w:val="00DE1DD0"/>
    <w:rsid w:val="00E03F5C"/>
    <w:rsid w:val="00E27372"/>
    <w:rsid w:val="00E345B4"/>
    <w:rsid w:val="00E41E1F"/>
    <w:rsid w:val="00E51FF2"/>
    <w:rsid w:val="00E54700"/>
    <w:rsid w:val="00EA1E10"/>
    <w:rsid w:val="00EB5380"/>
    <w:rsid w:val="00EC146F"/>
    <w:rsid w:val="00EC1BF4"/>
    <w:rsid w:val="00ED22E6"/>
    <w:rsid w:val="00ED29C4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5286FC4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17F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91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C390-BCA0-4E83-95D5-FDA9C4ED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956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Meritorio Secretaria General</cp:lastModifiedBy>
  <cp:revision>3</cp:revision>
  <cp:lastPrinted>2023-11-08T20:36:00Z</cp:lastPrinted>
  <dcterms:created xsi:type="dcterms:W3CDTF">2023-11-08T20:30:00Z</dcterms:created>
  <dcterms:modified xsi:type="dcterms:W3CDTF">2023-11-08T20:37:00Z</dcterms:modified>
</cp:coreProperties>
</file>