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5353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11214924" w:edGrp="everyone"/>
      <w:r w:rsidRPr="009521FF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592F67ED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0AB2C199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6B9BD89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EA8F807" w14:textId="4E315448" w:rsidR="00E457E5" w:rsidRPr="009521FF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alibri" w:eastAsia="Calibri" w:hAnsi="Calibri" w:cs="Times New Roman"/>
          <w:sz w:val="24"/>
          <w:szCs w:val="24"/>
        </w:rPr>
        <w:tab/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52FB6" w:rsidRPr="009521FF">
        <w:rPr>
          <w:rFonts w:ascii="Century Gothic" w:eastAsia="Calibri" w:hAnsi="Century Gothic" w:cs="Times New Roman"/>
          <w:b/>
          <w:sz w:val="24"/>
          <w:szCs w:val="24"/>
        </w:rPr>
        <w:t>Vigésima</w:t>
      </w:r>
      <w:r w:rsidR="00271BBA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0D1D35">
        <w:rPr>
          <w:rFonts w:ascii="Century Gothic" w:eastAsia="Calibri" w:hAnsi="Century Gothic" w:cs="Times New Roman"/>
          <w:b/>
          <w:sz w:val="24"/>
          <w:szCs w:val="24"/>
        </w:rPr>
        <w:t>Sexta</w:t>
      </w:r>
      <w:r w:rsidR="000E35D7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 w:rsidRPr="009521FF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 w:rsidRPr="009521FF">
        <w:rPr>
          <w:rFonts w:ascii="Century Gothic" w:eastAsia="Calibri" w:hAnsi="Century Gothic" w:cs="Times New Roman"/>
          <w:sz w:val="24"/>
          <w:szCs w:val="24"/>
        </w:rPr>
        <w:t>cuatro</w:t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 w:rsidRPr="009521F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9521FF">
        <w:rPr>
          <w:rFonts w:ascii="Century Gothic" w:eastAsia="Calibri" w:hAnsi="Century Gothic" w:cs="Times New Roman"/>
          <w:sz w:val="24"/>
          <w:szCs w:val="24"/>
        </w:rPr>
        <w:t>el día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C91697">
        <w:rPr>
          <w:rFonts w:ascii="Century Gothic" w:eastAsia="Calibri" w:hAnsi="Century Gothic" w:cs="Times New Roman"/>
          <w:b/>
          <w:sz w:val="24"/>
          <w:szCs w:val="24"/>
        </w:rPr>
        <w:t>c</w:t>
      </w:r>
      <w:r w:rsidR="000D1D35">
        <w:rPr>
          <w:rFonts w:ascii="Century Gothic" w:eastAsia="Calibri" w:hAnsi="Century Gothic" w:cs="Times New Roman"/>
          <w:b/>
          <w:sz w:val="24"/>
          <w:szCs w:val="24"/>
        </w:rPr>
        <w:t>inco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271BBA">
        <w:rPr>
          <w:rFonts w:ascii="Century Gothic" w:eastAsia="Calibri" w:hAnsi="Century Gothic" w:cs="Times New Roman"/>
          <w:b/>
          <w:sz w:val="24"/>
          <w:szCs w:val="24"/>
        </w:rPr>
        <w:t>marz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>o de dos mil veint</w:t>
      </w:r>
      <w:r w:rsidR="00DA3F56" w:rsidRPr="009521FF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9521FF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9521FF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9521FF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9521FF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533FF46A" w14:textId="77777777" w:rsidR="00E457E5" w:rsidRPr="009521FF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57907879" w14:textId="77777777" w:rsidR="00E457E5" w:rsidRPr="009521FF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5C6A9E5C" w14:textId="77777777" w:rsidR="00E457E5" w:rsidRPr="009521FF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46504838" w14:textId="77777777" w:rsidR="000D1D35" w:rsidRPr="00B339E5" w:rsidRDefault="000D1D35" w:rsidP="000D1D35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bookmarkStart w:id="0" w:name="_Hlk153285244"/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10EF6716" w14:textId="77777777" w:rsidR="000D1D35" w:rsidRDefault="000D1D35" w:rsidP="000D1D35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4B526932" w14:textId="77777777" w:rsidR="000D1D35" w:rsidRPr="00410336" w:rsidRDefault="000D1D35" w:rsidP="000D1D35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410336">
        <w:rPr>
          <w:rFonts w:ascii="Century Gothic" w:hAnsi="Century Gothic"/>
          <w:b w:val="0"/>
          <w:sz w:val="24"/>
          <w:szCs w:val="24"/>
        </w:rPr>
        <w:t xml:space="preserve">Recepción </w:t>
      </w:r>
      <w:bookmarkStart w:id="1" w:name="_Hlk153442742"/>
      <w:r w:rsidRPr="00410336">
        <w:rPr>
          <w:rFonts w:ascii="Century Gothic" w:hAnsi="Century Gothic"/>
          <w:b w:val="0"/>
          <w:sz w:val="24"/>
          <w:szCs w:val="24"/>
        </w:rPr>
        <w:t xml:space="preserve">del oficio </w:t>
      </w:r>
      <w:r>
        <w:rPr>
          <w:rFonts w:ascii="Century Gothic" w:hAnsi="Century Gothic"/>
          <w:b w:val="0"/>
          <w:sz w:val="24"/>
          <w:szCs w:val="24"/>
        </w:rPr>
        <w:t>107</w:t>
      </w:r>
      <w:r w:rsidRPr="00410336">
        <w:rPr>
          <w:rFonts w:ascii="Century Gothic" w:hAnsi="Century Gothic"/>
          <w:b w:val="0"/>
          <w:sz w:val="24"/>
          <w:szCs w:val="24"/>
        </w:rPr>
        <w:t xml:space="preserve">/2024, que remite la Secretaria de Acuerdos del </w:t>
      </w:r>
      <w:r>
        <w:rPr>
          <w:rFonts w:ascii="Century Gothic" w:hAnsi="Century Gothic"/>
          <w:b w:val="0"/>
          <w:sz w:val="24"/>
          <w:szCs w:val="24"/>
        </w:rPr>
        <w:t>Quinto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Circuito, relativo al Juicio de Amparo número </w:t>
      </w:r>
      <w:r>
        <w:rPr>
          <w:rFonts w:ascii="Century Gothic" w:hAnsi="Century Gothic"/>
          <w:b w:val="0"/>
          <w:sz w:val="24"/>
          <w:szCs w:val="24"/>
        </w:rPr>
        <w:t>348</w:t>
      </w:r>
      <w:r w:rsidRPr="00410336">
        <w:rPr>
          <w:rFonts w:ascii="Century Gothic" w:hAnsi="Century Gothic"/>
          <w:b w:val="0"/>
          <w:sz w:val="24"/>
          <w:szCs w:val="24"/>
        </w:rPr>
        <w:t>/202</w:t>
      </w:r>
      <w:r>
        <w:rPr>
          <w:rFonts w:ascii="Century Gothic" w:hAnsi="Century Gothic"/>
          <w:b w:val="0"/>
          <w:sz w:val="24"/>
          <w:szCs w:val="24"/>
        </w:rPr>
        <w:t>3</w:t>
      </w:r>
      <w:r w:rsidRPr="00410336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</w:t>
      </w:r>
      <w:r w:rsidRPr="00410336">
        <w:rPr>
          <w:rFonts w:ascii="Century Gothic" w:hAnsi="Century Gothic"/>
          <w:b w:val="0"/>
          <w:sz w:val="24"/>
          <w:szCs w:val="24"/>
        </w:rPr>
        <w:t>l cual requiere a este Tribunal por el cumplimiento de la ejecutoria del juicio de amparo referido</w:t>
      </w:r>
      <w:bookmarkEnd w:id="1"/>
      <w:r w:rsidRPr="00410336">
        <w:rPr>
          <w:rFonts w:ascii="Century Gothic" w:hAnsi="Century Gothic"/>
          <w:b w:val="0"/>
          <w:sz w:val="24"/>
          <w:szCs w:val="24"/>
        </w:rPr>
        <w:t>;</w:t>
      </w:r>
    </w:p>
    <w:p w14:paraId="339A7177" w14:textId="77777777" w:rsidR="000D1D35" w:rsidRDefault="000D1D35" w:rsidP="000D1D35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2" w:name="_Hlk158972237"/>
      <w:r w:rsidRPr="00993705">
        <w:rPr>
          <w:rFonts w:ascii="Century Gothic" w:hAnsi="Century Gothic"/>
          <w:b w:val="0"/>
          <w:sz w:val="24"/>
          <w:szCs w:val="24"/>
        </w:rPr>
        <w:t xml:space="preserve">Análisis, </w:t>
      </w:r>
      <w:bookmarkStart w:id="3" w:name="_Hlk163651669"/>
      <w:r w:rsidRPr="00993705">
        <w:rPr>
          <w:rFonts w:ascii="Century Gothic" w:hAnsi="Century Gothic"/>
          <w:b w:val="0"/>
          <w:sz w:val="24"/>
          <w:szCs w:val="24"/>
        </w:rPr>
        <w:t xml:space="preserve">discusión y en su caso aprobación del proyecto de sentencia del </w:t>
      </w:r>
      <w:r>
        <w:rPr>
          <w:rFonts w:ascii="Century Gothic" w:hAnsi="Century Gothic"/>
          <w:b w:val="0"/>
          <w:sz w:val="24"/>
          <w:szCs w:val="24"/>
        </w:rPr>
        <w:t>expediente del Recurso de Reclamación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1631</w:t>
      </w:r>
      <w:r w:rsidRPr="00993705">
        <w:rPr>
          <w:rFonts w:ascii="Century Gothic" w:hAnsi="Century Gothic"/>
          <w:b w:val="0"/>
          <w:sz w:val="24"/>
          <w:szCs w:val="24"/>
        </w:rPr>
        <w:t>/20</w:t>
      </w:r>
      <w:r>
        <w:rPr>
          <w:rFonts w:ascii="Century Gothic" w:hAnsi="Century Gothic"/>
          <w:b w:val="0"/>
          <w:sz w:val="24"/>
          <w:szCs w:val="24"/>
        </w:rPr>
        <w:t>23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</w:rPr>
        <w:t>348</w:t>
      </w:r>
      <w:r w:rsidRPr="00993705">
        <w:rPr>
          <w:rFonts w:ascii="Century Gothic" w:hAnsi="Century Gothic"/>
          <w:b w:val="0"/>
          <w:sz w:val="24"/>
          <w:szCs w:val="24"/>
        </w:rPr>
        <w:t>/202</w:t>
      </w:r>
      <w:r>
        <w:rPr>
          <w:rFonts w:ascii="Century Gothic" w:hAnsi="Century Gothic"/>
          <w:b w:val="0"/>
          <w:sz w:val="24"/>
          <w:szCs w:val="24"/>
        </w:rPr>
        <w:t>3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Quinto</w:t>
      </w:r>
      <w:r w:rsidRPr="00DE5512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</w:t>
      </w:r>
      <w:bookmarkEnd w:id="3"/>
      <w:r w:rsidRPr="00C400DD">
        <w:rPr>
          <w:rFonts w:ascii="Century Gothic" w:hAnsi="Century Gothic"/>
          <w:b w:val="0"/>
          <w:sz w:val="24"/>
          <w:szCs w:val="24"/>
        </w:rPr>
        <w:t>;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</w:p>
    <w:p w14:paraId="46FFB4F4" w14:textId="77777777" w:rsidR="000D1D35" w:rsidRPr="00AB0113" w:rsidRDefault="000D1D35" w:rsidP="000D1D35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99370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</w:t>
      </w:r>
      <w:r>
        <w:rPr>
          <w:rFonts w:ascii="Century Gothic" w:hAnsi="Century Gothic"/>
          <w:b w:val="0"/>
          <w:sz w:val="24"/>
          <w:szCs w:val="24"/>
        </w:rPr>
        <w:t>Incidente de Suspensión del expediente de Facultad de Atracción 28</w:t>
      </w:r>
      <w:r w:rsidRPr="00993705">
        <w:rPr>
          <w:rFonts w:ascii="Century Gothic" w:hAnsi="Century Gothic"/>
          <w:b w:val="0"/>
          <w:sz w:val="24"/>
          <w:szCs w:val="24"/>
        </w:rPr>
        <w:t>/20</w:t>
      </w:r>
      <w:r>
        <w:rPr>
          <w:rFonts w:ascii="Century Gothic" w:hAnsi="Century Gothic"/>
          <w:b w:val="0"/>
          <w:sz w:val="24"/>
          <w:szCs w:val="24"/>
        </w:rPr>
        <w:t xml:space="preserve">23; </w:t>
      </w:r>
      <w:r w:rsidRPr="00AB0113">
        <w:rPr>
          <w:rFonts w:ascii="Century Gothic" w:hAnsi="Century Gothic"/>
          <w:b w:val="0"/>
          <w:sz w:val="24"/>
          <w:szCs w:val="24"/>
        </w:rPr>
        <w:t xml:space="preserve"> </w:t>
      </w:r>
    </w:p>
    <w:p w14:paraId="762E9662" w14:textId="62E9CC15" w:rsidR="00E457E5" w:rsidRDefault="000D1D35" w:rsidP="000D1D35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4" w:name="_Hlk158972244"/>
      <w:bookmarkEnd w:id="2"/>
      <w:r w:rsidRPr="00993705">
        <w:rPr>
          <w:rFonts w:ascii="Century Gothic" w:hAnsi="Century Gothic"/>
          <w:b w:val="0"/>
          <w:sz w:val="24"/>
          <w:szCs w:val="24"/>
        </w:rPr>
        <w:t>Clausura</w:t>
      </w:r>
      <w:bookmarkEnd w:id="0"/>
      <w:bookmarkEnd w:id="4"/>
      <w:r>
        <w:rPr>
          <w:rFonts w:ascii="Century Gothic" w:hAnsi="Century Gothic"/>
          <w:b w:val="0"/>
          <w:sz w:val="24"/>
          <w:szCs w:val="24"/>
        </w:rPr>
        <w:t>.</w:t>
      </w:r>
    </w:p>
    <w:p w14:paraId="445BECC1" w14:textId="15967EBC" w:rsidR="00C91697" w:rsidRDefault="00C91697" w:rsidP="00C91697">
      <w:pPr>
        <w:pStyle w:val="Sangradetextonormal"/>
        <w:jc w:val="both"/>
        <w:rPr>
          <w:rFonts w:ascii="Century Gothic" w:hAnsi="Century Gothic"/>
          <w:b w:val="0"/>
          <w:sz w:val="24"/>
          <w:szCs w:val="24"/>
        </w:rPr>
      </w:pPr>
    </w:p>
    <w:p w14:paraId="4988A4E0" w14:textId="77777777" w:rsidR="00C91697" w:rsidRPr="00C91697" w:rsidRDefault="00C91697" w:rsidP="00C91697">
      <w:pPr>
        <w:pStyle w:val="Sangradetextonormal"/>
        <w:jc w:val="both"/>
        <w:rPr>
          <w:rFonts w:ascii="Century Gothic" w:hAnsi="Century Gothic"/>
          <w:b w:val="0"/>
          <w:sz w:val="24"/>
          <w:szCs w:val="24"/>
        </w:rPr>
      </w:pPr>
    </w:p>
    <w:p w14:paraId="744C1C6B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9521FF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26EB2797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265A82EE" w14:textId="2C4724A6" w:rsidR="00E457E5" w:rsidRPr="009521FF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0D1D35">
        <w:rPr>
          <w:rFonts w:ascii="Century Gothic" w:eastAsia="Calibri" w:hAnsi="Century Gothic" w:cs="Times New Roman"/>
          <w:b/>
          <w:sz w:val="24"/>
          <w:szCs w:val="24"/>
        </w:rPr>
        <w:t>CUATRO</w:t>
      </w:r>
      <w:bookmarkStart w:id="5" w:name="_GoBack"/>
      <w:bookmarkEnd w:id="5"/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271BBA">
        <w:rPr>
          <w:rFonts w:ascii="Century Gothic" w:eastAsia="Calibri" w:hAnsi="Century Gothic" w:cs="Times New Roman"/>
          <w:b/>
          <w:sz w:val="24"/>
          <w:szCs w:val="24"/>
        </w:rPr>
        <w:t>MARZ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>O DE DOS MIL VEINTI</w:t>
      </w:r>
      <w:r w:rsidR="0064587C" w:rsidRPr="009521FF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795DAB57" w14:textId="750C94A7" w:rsidR="00E457E5" w:rsidRPr="009521FF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PRESIDENT</w:t>
      </w:r>
      <w:r w:rsidR="00DA13E9" w:rsidRPr="009521FF">
        <w:rPr>
          <w:rFonts w:ascii="Century Gothic" w:eastAsia="Calibri" w:hAnsi="Century Gothic" w:cs="Times New Roman"/>
          <w:b/>
          <w:sz w:val="24"/>
          <w:szCs w:val="24"/>
        </w:rPr>
        <w:t>E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1983225E" w14:textId="77777777" w:rsidR="00E457E5" w:rsidRPr="009521FF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56CA2A11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BCB7AD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6DF3818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77DF29" w14:textId="672BABAA" w:rsidR="00716BAB" w:rsidRPr="009521FF" w:rsidRDefault="0017571C" w:rsidP="00E457E5">
      <w:pPr>
        <w:jc w:val="center"/>
        <w:rPr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MAGISTRAD</w:t>
      </w:r>
      <w:r w:rsidR="00DA13E9" w:rsidRPr="009521FF">
        <w:rPr>
          <w:rFonts w:ascii="Century Gothic" w:eastAsia="Calibri" w:hAnsi="Century Gothic" w:cs="Times New Roman"/>
          <w:b/>
          <w:sz w:val="24"/>
          <w:szCs w:val="24"/>
        </w:rPr>
        <w:t>O JOSÉ RAMÓN JIMÉNEZ GUTIÉRREZ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permEnd w:id="811214924"/>
    </w:p>
    <w:sectPr w:rsidR="00716BAB" w:rsidRPr="009521FF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5D9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462C7134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3D9D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13327040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1091448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245BB725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AA3E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2B47DB" wp14:editId="7F7050C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1230A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1719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1719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B4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1C1230A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1719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1719850"/>
                  </w:p>
                </w:txbxContent>
              </v:textbox>
            </v:shape>
          </w:pict>
        </mc:Fallback>
      </mc:AlternateContent>
    </w:r>
  </w:p>
  <w:p w14:paraId="7CF9E2D6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980358A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1E35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A2AC3CF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43C2" w14:textId="77777777" w:rsidR="00534227" w:rsidRDefault="001113EF" w:rsidP="006E56D6">
    <w:pPr>
      <w:pStyle w:val="Encabezado"/>
      <w:ind w:left="-567"/>
    </w:pPr>
    <w:permStart w:id="20073103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E7AB2D" wp14:editId="7E9E8CB3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07310390"/>
  </w:p>
  <w:p w14:paraId="093037EE" w14:textId="77777777" w:rsidR="006E56D6" w:rsidRDefault="006E56D6" w:rsidP="006E56D6">
    <w:pPr>
      <w:pStyle w:val="Encabezado"/>
      <w:ind w:left="-567"/>
      <w:jc w:val="center"/>
    </w:pPr>
  </w:p>
  <w:p w14:paraId="19DE5FC2" w14:textId="77777777" w:rsidR="00BF1011" w:rsidRDefault="00BF1011" w:rsidP="006E56D6">
    <w:pPr>
      <w:pStyle w:val="Encabezado"/>
      <w:ind w:left="-567"/>
      <w:jc w:val="center"/>
    </w:pPr>
  </w:p>
  <w:p w14:paraId="030C5518" w14:textId="77777777" w:rsidR="00BF1011" w:rsidRDefault="00BF1011" w:rsidP="006E56D6">
    <w:pPr>
      <w:pStyle w:val="Encabezado"/>
      <w:ind w:left="-567"/>
      <w:jc w:val="center"/>
    </w:pPr>
  </w:p>
  <w:p w14:paraId="0B29355D" w14:textId="77777777" w:rsidR="00BF1011" w:rsidRDefault="00BF1011" w:rsidP="006E56D6">
    <w:pPr>
      <w:pStyle w:val="Encabezado"/>
      <w:ind w:left="-567"/>
      <w:jc w:val="center"/>
    </w:pPr>
  </w:p>
  <w:p w14:paraId="46F0FABE" w14:textId="77777777" w:rsidR="00BF1011" w:rsidRDefault="00BF1011" w:rsidP="006E56D6">
    <w:pPr>
      <w:pStyle w:val="Encabezado"/>
      <w:ind w:left="-567"/>
      <w:jc w:val="center"/>
    </w:pPr>
  </w:p>
  <w:p w14:paraId="25D02036" w14:textId="77777777" w:rsidR="00BF1011" w:rsidRDefault="00BF1011" w:rsidP="006E56D6">
    <w:pPr>
      <w:pStyle w:val="Encabezado"/>
      <w:ind w:left="-567"/>
      <w:jc w:val="center"/>
    </w:pPr>
  </w:p>
  <w:p w14:paraId="3C706FF7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4660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388A770" wp14:editId="4C8C49A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18C71" wp14:editId="19A5948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F9A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6670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02912BDA" w14:textId="77777777" w:rsidR="006E56D6" w:rsidRDefault="006E56D6" w:rsidP="006E56D6">
                          <w:r>
                            <w:br/>
                          </w:r>
                          <w:permEnd w:id="236670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8C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12D7F9A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6670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02912BDA" w14:textId="77777777" w:rsidR="006E56D6" w:rsidRDefault="006E56D6" w:rsidP="006E56D6">
                    <w:r>
                      <w:br/>
                    </w:r>
                    <w:permEnd w:id="236670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0ECB2" wp14:editId="55C52BB9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AEBC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523793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2379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ECB2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7B21AEBC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210523793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523793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66DB9"/>
    <w:rsid w:val="00071806"/>
    <w:rsid w:val="00076C55"/>
    <w:rsid w:val="000D1708"/>
    <w:rsid w:val="000D1D35"/>
    <w:rsid w:val="000D43F6"/>
    <w:rsid w:val="000E35D7"/>
    <w:rsid w:val="000E3B59"/>
    <w:rsid w:val="000E42B4"/>
    <w:rsid w:val="000F7A64"/>
    <w:rsid w:val="001113EF"/>
    <w:rsid w:val="001172FB"/>
    <w:rsid w:val="00124627"/>
    <w:rsid w:val="00152F20"/>
    <w:rsid w:val="00164FE4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1BBA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5D9E"/>
    <w:rsid w:val="004A3536"/>
    <w:rsid w:val="004B1312"/>
    <w:rsid w:val="004B51DE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4587C"/>
    <w:rsid w:val="006822B8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05EE"/>
    <w:rsid w:val="00723188"/>
    <w:rsid w:val="00741099"/>
    <w:rsid w:val="00744890"/>
    <w:rsid w:val="007469F0"/>
    <w:rsid w:val="007753D4"/>
    <w:rsid w:val="00777682"/>
    <w:rsid w:val="00785BC2"/>
    <w:rsid w:val="00790F37"/>
    <w:rsid w:val="0080049F"/>
    <w:rsid w:val="00852FB6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18EF"/>
    <w:rsid w:val="0094673F"/>
    <w:rsid w:val="009521FF"/>
    <w:rsid w:val="009571B4"/>
    <w:rsid w:val="00974593"/>
    <w:rsid w:val="009861C0"/>
    <w:rsid w:val="009961AC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1697"/>
    <w:rsid w:val="00C9773B"/>
    <w:rsid w:val="00CB04AF"/>
    <w:rsid w:val="00D535DB"/>
    <w:rsid w:val="00D56C22"/>
    <w:rsid w:val="00DA13E9"/>
    <w:rsid w:val="00DA3925"/>
    <w:rsid w:val="00DA3F56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37F24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6FD60B0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DA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90F56-B0C6-4879-AA5F-45E5C186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1412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2024-04-11T17:27:00Z</dcterms:created>
  <dcterms:modified xsi:type="dcterms:W3CDTF">2024-04-11T17:27:00Z</dcterms:modified>
</cp:coreProperties>
</file>