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6EA23633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veinte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3A9089A7" w14:textId="77777777" w:rsidR="000E7051" w:rsidRPr="000E7051" w:rsidRDefault="000E7051" w:rsidP="000E7051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0E7051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55FD9C71" w14:textId="77777777" w:rsidR="000E7051" w:rsidRPr="000E7051" w:rsidRDefault="000E7051" w:rsidP="000E7051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0E7051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7D676D8B" w14:textId="77777777" w:rsidR="000E7051" w:rsidRPr="000E7051" w:rsidRDefault="000E7051" w:rsidP="000E7051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0E7051">
        <w:rPr>
          <w:rFonts w:ascii="Century Gothic" w:hAnsi="Century Gothic"/>
          <w:b w:val="0"/>
          <w:sz w:val="22"/>
          <w:szCs w:val="22"/>
        </w:rPr>
        <w:t xml:space="preserve">Recepción de los oficios 623/2026 y 627/2026, que remite el </w:t>
      </w:r>
      <w:proofErr w:type="gramStart"/>
      <w:r w:rsidRPr="000E7051">
        <w:rPr>
          <w:rFonts w:ascii="Century Gothic" w:hAnsi="Century Gothic"/>
          <w:b w:val="0"/>
          <w:sz w:val="22"/>
          <w:szCs w:val="22"/>
        </w:rPr>
        <w:t>Secretario</w:t>
      </w:r>
      <w:proofErr w:type="gramEnd"/>
      <w:r w:rsidRPr="000E7051">
        <w:rPr>
          <w:rFonts w:ascii="Century Gothic" w:hAnsi="Century Gothic"/>
          <w:b w:val="0"/>
          <w:sz w:val="22"/>
          <w:szCs w:val="22"/>
        </w:rPr>
        <w:t xml:space="preserve"> de Acuerdos del Sexto Tribunal Colegiado en Materia Administrativa del Tercer Circuito, relativos a los juicios de amparo 45/2025 y 55/2025, mediante los cuales requiere a este Tribunal por el cumplimiento de la ejecutoria de los juicios de amparo referidos;</w:t>
      </w:r>
    </w:p>
    <w:p w14:paraId="03E26D2E" w14:textId="77777777" w:rsidR="000E7051" w:rsidRPr="000E7051" w:rsidRDefault="000E7051" w:rsidP="000E7051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0E7051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del Recurso de Apelación-SEA 18/2024, en cumplimiento a las ejecutorias de los juicios de amparo 45/2025 y 55/2025 del Sexto Tribunal Colegiado en Materia Administrativa del Tercer Circuito; y </w:t>
      </w:r>
    </w:p>
    <w:p w14:paraId="5FCE85C9" w14:textId="20831E9B" w:rsidR="00183A40" w:rsidRPr="00A257D4" w:rsidRDefault="000E7051" w:rsidP="000E7051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0E7051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2CA7657E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0E7051">
        <w:rPr>
          <w:rFonts w:ascii="Century Gothic" w:hAnsi="Century Gothic"/>
          <w:b/>
        </w:rPr>
        <w:t>DIECINUEVE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2026-05-27T18:08:00Z</dcterms:created>
  <dcterms:modified xsi:type="dcterms:W3CDTF">2026-05-27T18:08:00Z</dcterms:modified>
</cp:coreProperties>
</file>