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3B592316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1FA02FE5" w14:textId="77777777" w:rsidR="00EC76DB" w:rsidRPr="00B339E5" w:rsidRDefault="00EC76DB" w:rsidP="00EC76D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F5A2D65" w14:textId="77777777" w:rsidR="00EC76DB" w:rsidRDefault="00EC76DB" w:rsidP="00EC76D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218C674A" w14:textId="77777777" w:rsidR="00EC76DB" w:rsidRPr="008D1CD1" w:rsidRDefault="00EC76DB" w:rsidP="00EC76D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D1CD1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8D1CD1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599</w:t>
      </w:r>
      <w:r w:rsidRPr="008D1CD1">
        <w:rPr>
          <w:rFonts w:ascii="Century Gothic" w:hAnsi="Century Gothic"/>
          <w:b w:val="0"/>
          <w:sz w:val="24"/>
          <w:szCs w:val="24"/>
        </w:rPr>
        <w:t xml:space="preserve">/2024, que remite la Secretaria de Acuerdos del </w:t>
      </w:r>
      <w:r>
        <w:rPr>
          <w:rFonts w:ascii="Century Gothic" w:hAnsi="Century Gothic"/>
          <w:b w:val="0"/>
          <w:sz w:val="24"/>
          <w:szCs w:val="24"/>
        </w:rPr>
        <w:t>Séptimo T</w:t>
      </w:r>
      <w:r w:rsidRPr="008D1CD1">
        <w:rPr>
          <w:rFonts w:ascii="Century Gothic" w:hAnsi="Century Gothic"/>
          <w:b w:val="0"/>
          <w:sz w:val="24"/>
          <w:szCs w:val="24"/>
        </w:rPr>
        <w:t>ribunal Colegiado en materia de Trabajo del Tercer Circuito, 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214/2023</w:t>
      </w:r>
      <w:r w:rsidRPr="008D1CD1">
        <w:rPr>
          <w:rFonts w:ascii="Century Gothic" w:hAnsi="Century Gothic"/>
          <w:b w:val="0"/>
          <w:sz w:val="24"/>
          <w:szCs w:val="24"/>
        </w:rPr>
        <w:t>, mediante el cual requiere a este Tribunal por el cumplimiento de la ejecutoria del juicio de amparo referido</w:t>
      </w:r>
      <w:bookmarkEnd w:id="1"/>
      <w:r w:rsidRPr="008D1CD1">
        <w:rPr>
          <w:rFonts w:ascii="Century Gothic" w:hAnsi="Century Gothic"/>
          <w:b w:val="0"/>
          <w:sz w:val="24"/>
          <w:szCs w:val="24"/>
        </w:rPr>
        <w:t>;</w:t>
      </w:r>
    </w:p>
    <w:p w14:paraId="2263556E" w14:textId="77777777" w:rsidR="00EC76DB" w:rsidRPr="008D1CD1" w:rsidRDefault="00EC76DB" w:rsidP="00EC76D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37"/>
      <w:r w:rsidRPr="008D1CD1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63651669"/>
      <w:r w:rsidRPr="008D1CD1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 xml:space="preserve">de Recurso de Reclamación 887/2022 </w:t>
      </w:r>
      <w:r w:rsidRPr="008D1CD1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214/2023 </w:t>
      </w:r>
      <w:r w:rsidRPr="008D1CD1">
        <w:rPr>
          <w:rFonts w:ascii="Century Gothic" w:hAnsi="Century Gothic"/>
          <w:b w:val="0"/>
          <w:sz w:val="24"/>
          <w:szCs w:val="24"/>
        </w:rPr>
        <w:t xml:space="preserve">del </w:t>
      </w:r>
      <w:bookmarkEnd w:id="3"/>
      <w:r>
        <w:rPr>
          <w:rFonts w:ascii="Century Gothic" w:hAnsi="Century Gothic"/>
          <w:b w:val="0"/>
          <w:sz w:val="24"/>
          <w:szCs w:val="24"/>
        </w:rPr>
        <w:t xml:space="preserve">Séptimo </w:t>
      </w:r>
      <w:r w:rsidRPr="008D1CD1">
        <w:rPr>
          <w:rFonts w:ascii="Century Gothic" w:hAnsi="Century Gothic"/>
          <w:b w:val="0"/>
          <w:sz w:val="24"/>
          <w:szCs w:val="24"/>
        </w:rPr>
        <w:t xml:space="preserve">Tribunal Colegiado en materia de Trabajo del Tercer Circuito; </w:t>
      </w:r>
    </w:p>
    <w:p w14:paraId="57D124BE" w14:textId="77777777" w:rsidR="00EC76DB" w:rsidRDefault="00EC76DB" w:rsidP="00EC76D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expediente de Recusación con Causa 08/2024; y</w:t>
      </w:r>
    </w:p>
    <w:p w14:paraId="762E9662" w14:textId="0D7B6751" w:rsidR="00E457E5" w:rsidRDefault="00EC76DB" w:rsidP="00EC76D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44"/>
      <w:bookmarkEnd w:id="2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4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10EEBE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 xml:space="preserve"> CUATRO</w:t>
      </w:r>
      <w:bookmarkStart w:id="5" w:name="_GoBack"/>
      <w:bookmarkEnd w:id="5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CB18-024C-4DEB-B1DC-72302831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2024-05-15T19:06:00Z</dcterms:created>
  <dcterms:modified xsi:type="dcterms:W3CDTF">2024-05-15T19:06:00Z</dcterms:modified>
</cp:coreProperties>
</file>