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56E030AE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E73D6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FF166F">
        <w:rPr>
          <w:rFonts w:ascii="Century Gothic" w:eastAsia="Calibri" w:hAnsi="Century Gothic" w:cs="Times New Roman"/>
          <w:b/>
          <w:sz w:val="24"/>
          <w:szCs w:val="24"/>
        </w:rPr>
        <w:t>i</w:t>
      </w:r>
      <w:r w:rsidR="00FE73D6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41FE955" w14:textId="77777777" w:rsidR="00AD3653" w:rsidRPr="00B339E5" w:rsidRDefault="00AD3653" w:rsidP="00AD365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7470937" w14:textId="77777777" w:rsidR="00AD3653" w:rsidRDefault="00AD3653" w:rsidP="00AD365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5B396AAE" w14:textId="77777777" w:rsidR="00AD3653" w:rsidRPr="00951705" w:rsidRDefault="00AD3653" w:rsidP="00AD365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51705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69196391"/>
      <w:bookmarkStart w:id="2" w:name="_Hlk153442742"/>
      <w:bookmarkStart w:id="3" w:name="_Hlk167971764"/>
      <w:r w:rsidRPr="00951705">
        <w:rPr>
          <w:rFonts w:ascii="Century Gothic" w:hAnsi="Century Gothic"/>
          <w:b w:val="0"/>
          <w:sz w:val="24"/>
          <w:szCs w:val="24"/>
        </w:rPr>
        <w:t xml:space="preserve">del </w:t>
      </w:r>
      <w:bookmarkStart w:id="4" w:name="_Hlk168492508"/>
      <w:r w:rsidRPr="00951705">
        <w:rPr>
          <w:rFonts w:ascii="Century Gothic" w:hAnsi="Century Gothic"/>
          <w:b w:val="0"/>
          <w:sz w:val="24"/>
          <w:szCs w:val="24"/>
        </w:rPr>
        <w:t xml:space="preserve">oficio 167372024, que remite el Secretario de Acuerdos del Juzgado Quinto de Distrito en Materias Administrativa, Civil y de Trabajo en el Estado de Jalisco, relativo al Juicio de Amparo número 1956/2023, </w:t>
      </w:r>
      <w:r w:rsidRPr="00951705">
        <w:rPr>
          <w:rFonts w:ascii="Century Gothic" w:hAnsi="Century Gothic"/>
          <w:b w:val="0"/>
          <w:sz w:val="24"/>
          <w:szCs w:val="24"/>
          <w:lang w:val="es-MX"/>
        </w:rPr>
        <w:t>mediante el cual requiere a este Tribunal por el cumplimiento de la ejecutoria del juicio de amparo referido</w:t>
      </w:r>
      <w:bookmarkEnd w:id="1"/>
      <w:r w:rsidRPr="00951705">
        <w:rPr>
          <w:rFonts w:ascii="Century Gothic" w:hAnsi="Century Gothic"/>
          <w:b w:val="0"/>
          <w:sz w:val="24"/>
          <w:szCs w:val="24"/>
        </w:rPr>
        <w:t>.</w:t>
      </w:r>
    </w:p>
    <w:p w14:paraId="44BE7E09" w14:textId="77777777" w:rsidR="00AD3653" w:rsidRPr="00D13A71" w:rsidRDefault="00AD3653" w:rsidP="00AD365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5" w:name="_Hlk158972237"/>
      <w:bookmarkEnd w:id="2"/>
      <w:bookmarkEnd w:id="3"/>
      <w:bookmarkEnd w:id="4"/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6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bookmarkStart w:id="7" w:name="_Hlk168492581"/>
      <w:r>
        <w:rPr>
          <w:rFonts w:ascii="Century Gothic" w:hAnsi="Century Gothic"/>
          <w:b w:val="0"/>
          <w:sz w:val="24"/>
          <w:szCs w:val="24"/>
        </w:rPr>
        <w:t xml:space="preserve">Incidente de Liquidación de Sentencia del Juicio de Responsabilidad Patrimonial 52/2018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1956/2023,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del </w:t>
      </w:r>
      <w:bookmarkEnd w:id="6"/>
      <w:r>
        <w:rPr>
          <w:rFonts w:ascii="Century Gothic" w:hAnsi="Century Gothic"/>
          <w:b w:val="0"/>
          <w:sz w:val="24"/>
          <w:szCs w:val="24"/>
        </w:rPr>
        <w:t>Juzgado Quinto de Distrito en Materias Administrativa, Civil y de Trabajo en el Estado de Jalisco</w:t>
      </w:r>
      <w:bookmarkEnd w:id="7"/>
      <w:r w:rsidRPr="00D13A71">
        <w:rPr>
          <w:rFonts w:ascii="Century Gothic" w:hAnsi="Century Gothic"/>
          <w:b w:val="0"/>
          <w:sz w:val="24"/>
          <w:szCs w:val="24"/>
        </w:rPr>
        <w:t>; y</w:t>
      </w:r>
    </w:p>
    <w:p w14:paraId="762E9662" w14:textId="5AF5FD87" w:rsidR="00E457E5" w:rsidRPr="00827754" w:rsidRDefault="00AD3653" w:rsidP="00AD365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8" w:name="_Hlk158972244"/>
      <w:bookmarkEnd w:id="5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Start w:id="9" w:name="_GoBack"/>
      <w:bookmarkEnd w:id="0"/>
      <w:bookmarkEnd w:id="8"/>
      <w:bookmarkEnd w:id="9"/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E969DCF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F166F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FE73D6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AD3653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E73D6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419E-539C-4070-AC40-944B00F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2024-06-14T00:51:00Z</dcterms:created>
  <dcterms:modified xsi:type="dcterms:W3CDTF">2024-06-14T00:59:00Z</dcterms:modified>
</cp:coreProperties>
</file>