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12423A2A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 xml:space="preserve">Sexagésima </w:t>
      </w:r>
      <w:r w:rsidR="00717413">
        <w:rPr>
          <w:rFonts w:ascii="Century Gothic" w:eastAsia="Calibri" w:hAnsi="Century Gothic" w:cs="Times New Roman"/>
          <w:b/>
          <w:sz w:val="24"/>
          <w:szCs w:val="24"/>
        </w:rPr>
        <w:t>Cuarta</w:t>
      </w:r>
      <w:r w:rsidR="00AE6C76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</w:t>
      </w:r>
      <w:bookmarkStart w:id="0" w:name="_GoBack"/>
      <w:bookmarkEnd w:id="0"/>
      <w:r w:rsidRPr="00827754">
        <w:rPr>
          <w:rFonts w:ascii="Century Gothic" w:eastAsia="Calibri" w:hAnsi="Century Gothic" w:cs="Times New Roman"/>
          <w:sz w:val="24"/>
          <w:szCs w:val="24"/>
        </w:rPr>
        <w:t>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9911CE">
        <w:rPr>
          <w:rFonts w:ascii="Century Gothic" w:eastAsia="Calibri" w:hAnsi="Century Gothic" w:cs="Times New Roman"/>
          <w:b/>
          <w:sz w:val="24"/>
          <w:szCs w:val="24"/>
        </w:rPr>
        <w:t xml:space="preserve">once 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de julio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77777777" w:rsidR="00182B60" w:rsidRPr="00FC7261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467E5857" w14:textId="77777777" w:rsidR="00DC78E9" w:rsidRPr="0052553A" w:rsidRDefault="00DC78E9" w:rsidP="00DC78E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293EF41E" w14:textId="77777777" w:rsidR="00F7331F" w:rsidRDefault="00F7331F" w:rsidP="00F7331F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6F27F94A" w14:textId="77777777" w:rsidR="00F7331F" w:rsidRPr="0052553A" w:rsidRDefault="00F7331F" w:rsidP="00F7331F">
      <w:pPr>
        <w:pStyle w:val="Sangradetextonormal"/>
        <w:tabs>
          <w:tab w:val="left" w:pos="284"/>
        </w:tabs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6B937647" w14:textId="77777777" w:rsidR="00F7331F" w:rsidRPr="00364958" w:rsidRDefault="00F7331F" w:rsidP="00F7331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132D7F4D" w14:textId="77777777" w:rsidR="00F7331F" w:rsidRPr="009D09B0" w:rsidRDefault="00F7331F" w:rsidP="00F7331F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53796A0A" w14:textId="77777777" w:rsidR="00F7331F" w:rsidRPr="002A32A0" w:rsidRDefault="00F7331F" w:rsidP="00F7331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 xml:space="preserve">cto de sentencia del expediente Recusación con Causa 19/2024 </w:t>
      </w:r>
      <w:r w:rsidRPr="002A32A0">
        <w:rPr>
          <w:rFonts w:ascii="Century Gothic" w:hAnsi="Century Gothic"/>
          <w:b w:val="0"/>
          <w:sz w:val="24"/>
          <w:szCs w:val="24"/>
        </w:rPr>
        <w:t>y;</w:t>
      </w:r>
    </w:p>
    <w:p w14:paraId="73E5DCE5" w14:textId="77777777" w:rsidR="00F7331F" w:rsidRDefault="00F7331F" w:rsidP="00F7331F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5458202C" w14:textId="77777777" w:rsidR="00F7331F" w:rsidRDefault="00F7331F" w:rsidP="00F7331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53D70FE0" w14:textId="77777777" w:rsidR="00F7331F" w:rsidRDefault="00F7331F" w:rsidP="00F7331F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7C88E0AF" w14:textId="77777777" w:rsidR="00F7331F" w:rsidRDefault="00F7331F" w:rsidP="00F7331F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7D4B4803" w14:textId="77777777" w:rsidR="00DC78E9" w:rsidRDefault="00DC78E9" w:rsidP="00DC78E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4C1691ED" w14:textId="77777777" w:rsidR="00DC78E9" w:rsidRDefault="00DC78E9" w:rsidP="00DC78E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448CE650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F7331F">
        <w:rPr>
          <w:rFonts w:ascii="Century Gothic" w:eastAsia="Calibri" w:hAnsi="Century Gothic" w:cs="Times New Roman"/>
          <w:b/>
          <w:sz w:val="24"/>
          <w:szCs w:val="24"/>
        </w:rPr>
        <w:t>DIEZ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 xml:space="preserve"> DE JULIO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17413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189C-9982-4D59-B91C-C297C5BA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Meritorio Secretaria General</cp:lastModifiedBy>
  <cp:revision>4</cp:revision>
  <cp:lastPrinted>2022-04-25T22:40:00Z</cp:lastPrinted>
  <dcterms:created xsi:type="dcterms:W3CDTF">2024-08-19T20:06:00Z</dcterms:created>
  <dcterms:modified xsi:type="dcterms:W3CDTF">2024-08-19T20:14:00Z</dcterms:modified>
</cp:coreProperties>
</file>